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782C" w14:textId="51890F09" w:rsidR="00D85384" w:rsidRPr="007020CC" w:rsidRDefault="003C4354" w:rsidP="00D85384">
      <w:pPr>
        <w:spacing w:after="0" w:line="240" w:lineRule="auto"/>
        <w:jc w:val="center"/>
        <w:rPr>
          <w:b/>
          <w:color w:val="000000" w:themeColor="text1"/>
          <w:sz w:val="28"/>
          <w:lang w:val="en-GB"/>
        </w:rPr>
      </w:pPr>
      <w:r>
        <w:rPr>
          <w:rFonts w:eastAsiaTheme="minorEastAsia" w:cstheme="minorHAnsi"/>
          <w:b/>
          <w:bCs/>
          <w:noProof/>
          <w:sz w:val="24"/>
        </w:rPr>
        <w:drawing>
          <wp:anchor distT="0" distB="0" distL="114300" distR="114300" simplePos="0" relativeHeight="251661312" behindDoc="0" locked="0" layoutInCell="1" allowOverlap="1" wp14:anchorId="1212AB82" wp14:editId="714A4888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05435" cy="968606"/>
            <wp:effectExtent l="0" t="0" r="0" b="0"/>
            <wp:wrapNone/>
            <wp:docPr id="506356603" name="Picture 2" descr="A logo of a person and a chi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356603" name="Picture 2" descr="A logo of a person and a child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435" cy="968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5384">
        <w:rPr>
          <w:b/>
          <w:color w:val="000000" w:themeColor="text1"/>
          <w:sz w:val="28"/>
          <w:lang w:val="en-GB"/>
        </w:rPr>
        <w:t>Using Labour Care Guide to Document Preterm Labour</w:t>
      </w:r>
    </w:p>
    <w:p w14:paraId="0949C0D7" w14:textId="49C0D0D0" w:rsidR="003640FA" w:rsidRDefault="00B539C1" w:rsidP="00FC7CB1">
      <w:pPr>
        <w:spacing w:after="120" w:line="240" w:lineRule="auto"/>
        <w:jc w:val="center"/>
        <w:rPr>
          <w:b/>
          <w:sz w:val="28"/>
          <w:lang w:val="en-GB"/>
        </w:rPr>
      </w:pPr>
      <w:r>
        <w:rPr>
          <w:b/>
          <w:sz w:val="28"/>
          <w:lang w:val="en-GB"/>
        </w:rPr>
        <w:t>Knowledge check</w:t>
      </w:r>
    </w:p>
    <w:p w14:paraId="347E647B" w14:textId="77777777" w:rsidR="00B539C1" w:rsidRPr="000A28AE" w:rsidRDefault="00B539C1" w:rsidP="00B539C1">
      <w:pPr>
        <w:pStyle w:val="BodyText"/>
        <w:jc w:val="center"/>
      </w:pPr>
      <w:r w:rsidRPr="000A28AE">
        <w:t xml:space="preserve">Pre-test / </w:t>
      </w:r>
      <w:proofErr w:type="gramStart"/>
      <w:r w:rsidRPr="000A28AE">
        <w:t>Post-test</w:t>
      </w:r>
      <w:proofErr w:type="gramEnd"/>
      <w:r w:rsidRPr="000A28AE">
        <w:t xml:space="preserve"> (circle one)</w:t>
      </w:r>
    </w:p>
    <w:p w14:paraId="6FE19973" w14:textId="77777777" w:rsidR="00B539C1" w:rsidRPr="000A28AE" w:rsidRDefault="00B539C1" w:rsidP="00B539C1">
      <w:pPr>
        <w:pStyle w:val="BodyText"/>
        <w:jc w:val="center"/>
      </w:pPr>
      <w:r w:rsidRPr="000A28AE">
        <w:t>Trained / Not trained (circle one)</w:t>
      </w:r>
    </w:p>
    <w:p w14:paraId="3CC8B7A8" w14:textId="77777777" w:rsidR="00B539C1" w:rsidRPr="000A28AE" w:rsidRDefault="00B539C1" w:rsidP="00B539C1">
      <w:pPr>
        <w:pStyle w:val="Body"/>
        <w:spacing w:after="0" w:line="240" w:lineRule="auto"/>
      </w:pPr>
      <w:r w:rsidRPr="000A28AE">
        <w:rPr>
          <w:noProof/>
          <w:color w:val="2B579A"/>
          <w:u w:color="2B579A"/>
          <w:shd w:val="clear" w:color="auto" w:fill="E6E6E6"/>
        </w:rPr>
        <mc:AlternateContent>
          <mc:Choice Requires="wps">
            <w:drawing>
              <wp:anchor distT="80010" distB="80010" distL="80010" distR="80010" simplePos="0" relativeHeight="251659264" behindDoc="0" locked="0" layoutInCell="1" allowOverlap="1" wp14:anchorId="7B3A6AA4" wp14:editId="0B1A01C7">
                <wp:simplePos x="0" y="0"/>
                <wp:positionH relativeFrom="column">
                  <wp:posOffset>336550</wp:posOffset>
                </wp:positionH>
                <wp:positionV relativeFrom="line">
                  <wp:posOffset>151129</wp:posOffset>
                </wp:positionV>
                <wp:extent cx="5202555" cy="361950"/>
                <wp:effectExtent l="0" t="0" r="0" b="0"/>
                <wp:wrapSquare wrapText="bothSides" distT="80010" distB="80010" distL="80010" distR="80010"/>
                <wp:docPr id="1073741826" name="officeArt object" descr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25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6CF2D9FA" w14:textId="77777777" w:rsidR="00B539C1" w:rsidRDefault="00B539C1" w:rsidP="00B539C1">
                            <w:pPr>
                              <w:pStyle w:val="Body"/>
                              <w:spacing w:after="120"/>
                            </w:pPr>
                            <w:r>
                              <w:t>Participant name or ID# __________________________ Date ___________________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9832035">
              <v:shapetype id="_x0000_t202" coordsize="21600,21600" o:spt="202" path="m,l,21600r21600,l21600,xe" w14:anchorId="7B3A6AA4">
                <v:stroke joinstyle="miter"/>
                <v:path gradientshapeok="t" o:connecttype="rect"/>
              </v:shapetype>
              <v:shape id="officeArt object" style="position:absolute;margin-left:26.5pt;margin-top:11.9pt;width:409.65pt;height:28.5pt;z-index:251659264;visibility:visible;mso-wrap-style:square;mso-wrap-distance-left:6.3pt;mso-wrap-distance-top:6.3pt;mso-wrap-distance-right:6.3pt;mso-wrap-distance-bottom:6.3pt;mso-position-horizontal:absolute;mso-position-horizontal-relative:text;mso-position-vertical:absolute;mso-position-vertical-relative:line;v-text-anchor:top" alt="Text Box 2" o:spid="_x0000_s1026" stroked="f" strokeweight="1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">
                <v:stroke miterlimit="4"/>
                <v:textbox inset="1.27mm,1.27mm,1.27mm,1.27mm">
                  <w:txbxContent>
                    <w:p w:rsidR="00B539C1" w:rsidP="00B539C1" w:rsidRDefault="00B539C1" w14:paraId="74D5C721" w14:textId="77777777">
                      <w:pPr>
                        <w:pStyle w:val="Body"/>
                        <w:spacing w:after="120"/>
                      </w:pPr>
                      <w:r>
                        <w:t>Participant name or ID# __________________________ Date ___________________</w:t>
                      </w:r>
                    </w:p>
                  </w:txbxContent>
                </v:textbox>
                <w10:wrap type="square" anchory="line"/>
              </v:shape>
            </w:pict>
          </mc:Fallback>
        </mc:AlternateContent>
      </w:r>
    </w:p>
    <w:p w14:paraId="75DC75CD" w14:textId="77777777" w:rsidR="00B539C1" w:rsidRPr="001266A8" w:rsidRDefault="00B539C1" w:rsidP="00FC7CB1">
      <w:pPr>
        <w:spacing w:after="120" w:line="240" w:lineRule="auto"/>
        <w:jc w:val="center"/>
        <w:rPr>
          <w:lang w:val="en-GB"/>
        </w:rPr>
      </w:pPr>
    </w:p>
    <w:p w14:paraId="21AB1410" w14:textId="08341EF6" w:rsidR="00984B58" w:rsidRPr="001266A8" w:rsidRDefault="006D12C3" w:rsidP="006D12C3">
      <w:pPr>
        <w:spacing w:after="240" w:line="240" w:lineRule="auto"/>
        <w:rPr>
          <w:lang w:val="en-GB"/>
        </w:rPr>
      </w:pPr>
      <w:r w:rsidRPr="006D12C3">
        <w:rPr>
          <w:b/>
          <w:bCs/>
          <w:lang w:val="en-GB"/>
        </w:rPr>
        <w:t>Instructions:</w:t>
      </w:r>
      <w:r>
        <w:rPr>
          <w:lang w:val="en-GB"/>
        </w:rPr>
        <w:t xml:space="preserve"> </w:t>
      </w:r>
      <w:r w:rsidR="003640FA" w:rsidRPr="001266A8">
        <w:rPr>
          <w:lang w:val="en-GB"/>
        </w:rPr>
        <w:t xml:space="preserve">Select </w:t>
      </w:r>
      <w:r>
        <w:rPr>
          <w:lang w:val="en-GB"/>
        </w:rPr>
        <w:t xml:space="preserve">and circle </w:t>
      </w:r>
      <w:r w:rsidR="003640FA" w:rsidRPr="001266A8">
        <w:rPr>
          <w:lang w:val="en-GB"/>
        </w:rPr>
        <w:t xml:space="preserve">the </w:t>
      </w:r>
      <w:r w:rsidR="00153CD4">
        <w:rPr>
          <w:lang w:val="en-GB"/>
        </w:rPr>
        <w:t xml:space="preserve">one </w:t>
      </w:r>
      <w:r w:rsidR="003640FA" w:rsidRPr="001266A8">
        <w:rPr>
          <w:lang w:val="en-GB"/>
        </w:rPr>
        <w:t>best answer to each question or statement.</w:t>
      </w:r>
      <w:r>
        <w:rPr>
          <w:lang w:val="en-GB"/>
        </w:rPr>
        <w:t xml:space="preserve"> </w:t>
      </w:r>
    </w:p>
    <w:p w14:paraId="68315CF2" w14:textId="77777777" w:rsidR="00F87856" w:rsidRPr="0050551C" w:rsidRDefault="00F87856" w:rsidP="00F87856">
      <w:pPr>
        <w:pStyle w:val="ListParagraph"/>
        <w:numPr>
          <w:ilvl w:val="0"/>
          <w:numId w:val="37"/>
        </w:numPr>
        <w:rPr>
          <w:lang w:val="en-GB"/>
        </w:rPr>
      </w:pPr>
      <w:r w:rsidRPr="0050551C">
        <w:rPr>
          <w:lang w:val="en-GB"/>
        </w:rPr>
        <w:t xml:space="preserve">Which of the following parameters are used to assess labour </w:t>
      </w:r>
      <w:r>
        <w:rPr>
          <w:lang w:val="en-GB"/>
        </w:rPr>
        <w:t>status</w:t>
      </w:r>
      <w:r w:rsidRPr="0050551C">
        <w:rPr>
          <w:lang w:val="en-GB"/>
        </w:rPr>
        <w:t xml:space="preserve">? </w:t>
      </w:r>
    </w:p>
    <w:p w14:paraId="48C7A447" w14:textId="5273FB7D" w:rsidR="00F87856" w:rsidRPr="0050551C" w:rsidRDefault="00F87856" w:rsidP="00F87856">
      <w:pPr>
        <w:pStyle w:val="ListParagraph"/>
        <w:numPr>
          <w:ilvl w:val="0"/>
          <w:numId w:val="38"/>
        </w:numPr>
        <w:ind w:left="810" w:hanging="270"/>
        <w:rPr>
          <w:lang w:val="en-GB"/>
        </w:rPr>
      </w:pPr>
      <w:r w:rsidRPr="0050551C">
        <w:rPr>
          <w:lang w:val="en-GB"/>
        </w:rPr>
        <w:t xml:space="preserve">Cervical dilatation and </w:t>
      </w:r>
      <w:proofErr w:type="spellStart"/>
      <w:r w:rsidRPr="0050551C">
        <w:rPr>
          <w:lang w:val="en-GB"/>
        </w:rPr>
        <w:t>fetal</w:t>
      </w:r>
      <w:proofErr w:type="spellEnd"/>
      <w:r w:rsidRPr="0050551C">
        <w:rPr>
          <w:lang w:val="en-GB"/>
        </w:rPr>
        <w:t xml:space="preserve"> descent</w:t>
      </w:r>
    </w:p>
    <w:p w14:paraId="2DF61501" w14:textId="4683BE41" w:rsidR="00F87856" w:rsidRPr="00F87856" w:rsidRDefault="00F87856" w:rsidP="00F87856">
      <w:pPr>
        <w:pStyle w:val="ListParagraph"/>
        <w:numPr>
          <w:ilvl w:val="0"/>
          <w:numId w:val="38"/>
        </w:numPr>
        <w:ind w:left="810" w:hanging="270"/>
        <w:rPr>
          <w:b/>
          <w:bCs/>
          <w:color w:val="000000" w:themeColor="text1"/>
          <w:lang w:val="en-GB"/>
        </w:rPr>
      </w:pPr>
      <w:r w:rsidRPr="00F87856">
        <w:rPr>
          <w:b/>
          <w:bCs/>
          <w:color w:val="000000" w:themeColor="text1"/>
          <w:lang w:val="en-GB"/>
        </w:rPr>
        <w:t xml:space="preserve">Uterine contractions, cervical dilatation, and </w:t>
      </w:r>
      <w:proofErr w:type="spellStart"/>
      <w:r w:rsidRPr="00F87856">
        <w:rPr>
          <w:b/>
          <w:bCs/>
          <w:color w:val="000000" w:themeColor="text1"/>
          <w:lang w:val="en-GB"/>
        </w:rPr>
        <w:t>fetal</w:t>
      </w:r>
      <w:proofErr w:type="spellEnd"/>
      <w:r w:rsidRPr="00F87856">
        <w:rPr>
          <w:b/>
          <w:bCs/>
          <w:color w:val="000000" w:themeColor="text1"/>
          <w:lang w:val="en-GB"/>
        </w:rPr>
        <w:t xml:space="preserve"> descent</w:t>
      </w:r>
    </w:p>
    <w:p w14:paraId="54909FB4" w14:textId="4726A745" w:rsidR="00F87856" w:rsidRPr="0050551C" w:rsidRDefault="00F87856" w:rsidP="00F87856">
      <w:pPr>
        <w:pStyle w:val="ListParagraph"/>
        <w:numPr>
          <w:ilvl w:val="0"/>
          <w:numId w:val="38"/>
        </w:numPr>
        <w:ind w:left="810" w:hanging="270"/>
        <w:rPr>
          <w:lang w:val="en-GB"/>
        </w:rPr>
      </w:pPr>
      <w:r w:rsidRPr="00BD47FD">
        <w:rPr>
          <w:lang w:val="en-GB"/>
        </w:rPr>
        <w:t>Uterine contractions</w:t>
      </w:r>
      <w:r>
        <w:rPr>
          <w:lang w:val="en-GB"/>
        </w:rPr>
        <w:t xml:space="preserve"> and</w:t>
      </w:r>
      <w:r w:rsidRPr="00BD47FD">
        <w:rPr>
          <w:lang w:val="en-GB"/>
        </w:rPr>
        <w:t xml:space="preserve"> cervical dilatation</w:t>
      </w:r>
    </w:p>
    <w:p w14:paraId="4B4B9C26" w14:textId="30EBCBDF" w:rsidR="00F87856" w:rsidRPr="0050551C" w:rsidRDefault="00F87856" w:rsidP="00F87856">
      <w:pPr>
        <w:pStyle w:val="ListParagraph"/>
        <w:numPr>
          <w:ilvl w:val="0"/>
          <w:numId w:val="38"/>
        </w:numPr>
        <w:ind w:left="810" w:hanging="270"/>
        <w:rPr>
          <w:lang w:val="en-GB"/>
        </w:rPr>
      </w:pPr>
      <w:r w:rsidRPr="0050551C">
        <w:rPr>
          <w:lang w:val="en-GB"/>
        </w:rPr>
        <w:t xml:space="preserve">Cervical dilatation </w:t>
      </w:r>
      <w:r>
        <w:rPr>
          <w:lang w:val="en-GB"/>
        </w:rPr>
        <w:t>alone</w:t>
      </w:r>
    </w:p>
    <w:p w14:paraId="2EB23CE4" w14:textId="77777777" w:rsidR="00F87856" w:rsidRPr="0050551C" w:rsidRDefault="00F87856" w:rsidP="00F87856">
      <w:pPr>
        <w:pStyle w:val="ListParagraph"/>
        <w:ind w:left="810"/>
        <w:rPr>
          <w:lang w:val="en-GB"/>
        </w:rPr>
      </w:pPr>
    </w:p>
    <w:p w14:paraId="06D6BD90" w14:textId="77777777" w:rsidR="00F87856" w:rsidRPr="0050551C" w:rsidRDefault="00F87856" w:rsidP="00F87856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lang w:val="en-GB"/>
        </w:rPr>
      </w:pPr>
      <w:r>
        <w:rPr>
          <w:lang w:val="en-GB"/>
        </w:rPr>
        <w:t xml:space="preserve">How should you assess the </w:t>
      </w:r>
      <w:proofErr w:type="spellStart"/>
      <w:r>
        <w:rPr>
          <w:lang w:val="en-GB"/>
        </w:rPr>
        <w:t>fetal</w:t>
      </w:r>
      <w:proofErr w:type="spellEnd"/>
      <w:r>
        <w:rPr>
          <w:lang w:val="en-GB"/>
        </w:rPr>
        <w:t xml:space="preserve"> heart rate</w:t>
      </w:r>
      <w:r w:rsidRPr="0050551C">
        <w:rPr>
          <w:lang w:val="en-GB"/>
        </w:rPr>
        <w:t xml:space="preserve">? </w:t>
      </w:r>
    </w:p>
    <w:p w14:paraId="773302C5" w14:textId="77777777" w:rsidR="00F87856" w:rsidRPr="007A6C1D" w:rsidRDefault="00F87856" w:rsidP="00F87856">
      <w:pPr>
        <w:pStyle w:val="ListParagraph"/>
        <w:numPr>
          <w:ilvl w:val="0"/>
          <w:numId w:val="41"/>
        </w:numPr>
        <w:spacing w:after="0" w:line="240" w:lineRule="auto"/>
        <w:ind w:left="810" w:hanging="270"/>
        <w:contextualSpacing w:val="0"/>
        <w:rPr>
          <w:rFonts w:cstheme="minorHAnsi"/>
          <w:lang w:val="en-GB"/>
        </w:rPr>
      </w:pPr>
      <w:r w:rsidRPr="007A6C1D">
        <w:rPr>
          <w:rFonts w:cstheme="minorHAnsi"/>
          <w:lang w:val="en-GB"/>
        </w:rPr>
        <w:t>For at least 60 seconds between contractions</w:t>
      </w:r>
    </w:p>
    <w:p w14:paraId="7AFE2803" w14:textId="77777777" w:rsidR="00F87856" w:rsidRPr="007A6C1D" w:rsidRDefault="00F87856" w:rsidP="006260F5">
      <w:pPr>
        <w:pStyle w:val="ListParagraph"/>
        <w:numPr>
          <w:ilvl w:val="0"/>
          <w:numId w:val="41"/>
        </w:numPr>
        <w:spacing w:after="0" w:line="240" w:lineRule="auto"/>
        <w:ind w:left="821" w:hanging="274"/>
        <w:contextualSpacing w:val="0"/>
        <w:rPr>
          <w:rFonts w:cstheme="minorHAnsi"/>
          <w:lang w:val="en-GB"/>
        </w:rPr>
      </w:pPr>
      <w:r w:rsidRPr="007A6C1D">
        <w:rPr>
          <w:rFonts w:cstheme="minorHAnsi"/>
          <w:lang w:val="en-GB"/>
        </w:rPr>
        <w:t>For at least 90 seconds between contractions</w:t>
      </w:r>
    </w:p>
    <w:p w14:paraId="0352033D" w14:textId="77777777" w:rsidR="00F87856" w:rsidRPr="00F87856" w:rsidRDefault="00F87856" w:rsidP="006260F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821" w:hanging="274"/>
        <w:contextualSpacing w:val="0"/>
        <w:rPr>
          <w:rFonts w:cstheme="minorHAnsi"/>
          <w:b/>
          <w:bCs/>
          <w:color w:val="000000" w:themeColor="text1"/>
          <w:lang w:val="en-GB"/>
        </w:rPr>
      </w:pPr>
      <w:r w:rsidRPr="00F87856">
        <w:rPr>
          <w:rFonts w:cstheme="minorHAnsi"/>
          <w:b/>
          <w:bCs/>
          <w:color w:val="000000" w:themeColor="text1"/>
          <w:lang w:val="en-GB"/>
        </w:rPr>
        <w:t xml:space="preserve">For at least 60 seconds </w:t>
      </w:r>
      <w:r w:rsidRPr="00F87856">
        <w:rPr>
          <w:rFonts w:cstheme="minorHAnsi"/>
          <w:b/>
          <w:bCs/>
          <w:color w:val="000000" w:themeColor="text1"/>
        </w:rPr>
        <w:t xml:space="preserve">during a uterine contraction and continue for at least 30 seconds after the contraction </w:t>
      </w:r>
    </w:p>
    <w:p w14:paraId="7C52F048" w14:textId="77777777" w:rsidR="00F87856" w:rsidRPr="00D16B90" w:rsidRDefault="00F87856" w:rsidP="00F87856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810" w:hanging="270"/>
        <w:contextualSpacing w:val="0"/>
        <w:rPr>
          <w:rFonts w:cstheme="minorHAnsi"/>
          <w:lang w:val="en-GB"/>
        </w:rPr>
      </w:pPr>
      <w:r w:rsidRPr="007A6C1D">
        <w:rPr>
          <w:rFonts w:cstheme="minorHAnsi"/>
          <w:lang w:val="en-GB"/>
        </w:rPr>
        <w:t xml:space="preserve">For at least 90 seconds </w:t>
      </w:r>
      <w:r w:rsidRPr="007A6C1D">
        <w:rPr>
          <w:rFonts w:cstheme="minorHAnsi"/>
        </w:rPr>
        <w:t>during a uterine contraction and continue for at least 60 seconds after the contraction</w:t>
      </w:r>
      <w:r>
        <w:rPr>
          <w:rFonts w:cstheme="minorHAnsi"/>
        </w:rPr>
        <w:t xml:space="preserve"> </w:t>
      </w:r>
    </w:p>
    <w:p w14:paraId="14D8F20C" w14:textId="77777777" w:rsidR="00F87856" w:rsidRPr="007A6C1D" w:rsidRDefault="00F87856" w:rsidP="00F87856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rPr>
          <w:rFonts w:cstheme="minorHAnsi"/>
          <w:lang w:val="en-GB"/>
        </w:rPr>
      </w:pPr>
    </w:p>
    <w:p w14:paraId="61CA7260" w14:textId="77777777" w:rsidR="00F87856" w:rsidRPr="0050551C" w:rsidRDefault="00F87856" w:rsidP="00F87856">
      <w:pPr>
        <w:pStyle w:val="ListParagraph"/>
        <w:numPr>
          <w:ilvl w:val="0"/>
          <w:numId w:val="37"/>
        </w:numPr>
        <w:rPr>
          <w:lang w:val="en-GB"/>
        </w:rPr>
      </w:pPr>
      <w:r w:rsidRPr="0050551C">
        <w:rPr>
          <w:rFonts w:cstheme="minorHAnsi"/>
          <w:bCs/>
          <w:color w:val="000000"/>
          <w:szCs w:val="44"/>
          <w:lang w:val="en-GB"/>
        </w:rPr>
        <w:t xml:space="preserve">When the </w:t>
      </w:r>
      <w:proofErr w:type="spellStart"/>
      <w:r w:rsidRPr="0050551C">
        <w:rPr>
          <w:rFonts w:cstheme="minorHAnsi"/>
          <w:bCs/>
          <w:color w:val="000000"/>
          <w:szCs w:val="44"/>
          <w:lang w:val="en-GB"/>
        </w:rPr>
        <w:t>fetal</w:t>
      </w:r>
      <w:proofErr w:type="spellEnd"/>
      <w:r w:rsidRPr="0050551C">
        <w:rPr>
          <w:rFonts w:cstheme="minorHAnsi"/>
          <w:bCs/>
          <w:color w:val="000000"/>
          <w:szCs w:val="44"/>
          <w:lang w:val="en-GB"/>
        </w:rPr>
        <w:t xml:space="preserve"> heart rate lowers below baseline </w:t>
      </w:r>
      <w:r w:rsidRPr="0050551C">
        <w:rPr>
          <w:rFonts w:cstheme="minorHAnsi"/>
          <w:b/>
          <w:bCs/>
          <w:i/>
          <w:iCs/>
          <w:color w:val="000000"/>
          <w:szCs w:val="44"/>
          <w:lang w:val="en-GB"/>
        </w:rPr>
        <w:t>after</w:t>
      </w:r>
      <w:r w:rsidRPr="0050551C">
        <w:rPr>
          <w:rFonts w:cstheme="minorHAnsi"/>
          <w:bCs/>
          <w:color w:val="000000"/>
          <w:szCs w:val="44"/>
          <w:lang w:val="en-GB"/>
        </w:rPr>
        <w:t xml:space="preserve"> the peak of a contraction, this is:</w:t>
      </w:r>
      <w:r w:rsidRPr="0050551C">
        <w:rPr>
          <w:lang w:val="en-GB"/>
        </w:rPr>
        <w:t xml:space="preserve"> </w:t>
      </w:r>
    </w:p>
    <w:p w14:paraId="2E92B9AC" w14:textId="119BE59C" w:rsidR="00F87856" w:rsidRPr="0050551C" w:rsidRDefault="00F87856" w:rsidP="00F87856">
      <w:pPr>
        <w:pStyle w:val="ListParagraph"/>
        <w:numPr>
          <w:ilvl w:val="0"/>
          <w:numId w:val="39"/>
        </w:numPr>
        <w:ind w:left="810" w:hanging="270"/>
        <w:rPr>
          <w:lang w:val="en-GB"/>
        </w:rPr>
      </w:pPr>
      <w:r w:rsidRPr="0050551C">
        <w:rPr>
          <w:lang w:val="en-GB"/>
        </w:rPr>
        <w:t xml:space="preserve">A normal response of the </w:t>
      </w:r>
      <w:proofErr w:type="spellStart"/>
      <w:r w:rsidRPr="0050551C">
        <w:rPr>
          <w:lang w:val="en-GB"/>
        </w:rPr>
        <w:t>fetus</w:t>
      </w:r>
      <w:proofErr w:type="spellEnd"/>
      <w:r w:rsidRPr="0050551C">
        <w:rPr>
          <w:lang w:val="en-GB"/>
        </w:rPr>
        <w:t xml:space="preserve"> to the contraction</w:t>
      </w:r>
    </w:p>
    <w:p w14:paraId="4DE9CB6F" w14:textId="77777777" w:rsidR="00F87856" w:rsidRPr="0050551C" w:rsidRDefault="00F87856" w:rsidP="00F87856">
      <w:pPr>
        <w:pStyle w:val="ListParagraph"/>
        <w:numPr>
          <w:ilvl w:val="0"/>
          <w:numId w:val="39"/>
        </w:numPr>
        <w:ind w:left="810" w:hanging="270"/>
        <w:rPr>
          <w:lang w:val="en-GB"/>
        </w:rPr>
      </w:pPr>
      <w:r w:rsidRPr="0050551C">
        <w:rPr>
          <w:lang w:val="en-GB"/>
        </w:rPr>
        <w:t>An early deceleration</w:t>
      </w:r>
    </w:p>
    <w:p w14:paraId="1D2E33E6" w14:textId="77777777" w:rsidR="00F87856" w:rsidRPr="0050551C" w:rsidRDefault="00F87856" w:rsidP="00F87856">
      <w:pPr>
        <w:pStyle w:val="ListParagraph"/>
        <w:numPr>
          <w:ilvl w:val="0"/>
          <w:numId w:val="39"/>
        </w:numPr>
        <w:ind w:left="810" w:hanging="270"/>
        <w:rPr>
          <w:lang w:val="en-GB"/>
        </w:rPr>
      </w:pPr>
      <w:r w:rsidRPr="0050551C">
        <w:rPr>
          <w:lang w:val="en-GB"/>
        </w:rPr>
        <w:t>A variable deceleration</w:t>
      </w:r>
    </w:p>
    <w:p w14:paraId="1089B87A" w14:textId="77777777" w:rsidR="00F87856" w:rsidRPr="00F87856" w:rsidRDefault="00F87856" w:rsidP="00F87856">
      <w:pPr>
        <w:pStyle w:val="ListParagraph"/>
        <w:numPr>
          <w:ilvl w:val="0"/>
          <w:numId w:val="39"/>
        </w:numPr>
        <w:ind w:left="810" w:hanging="270"/>
        <w:rPr>
          <w:b/>
          <w:bCs/>
          <w:color w:val="000000" w:themeColor="text1"/>
          <w:lang w:val="en-GB"/>
        </w:rPr>
      </w:pPr>
      <w:r w:rsidRPr="00F87856">
        <w:rPr>
          <w:b/>
          <w:bCs/>
          <w:color w:val="000000" w:themeColor="text1"/>
          <w:lang w:val="en-GB"/>
        </w:rPr>
        <w:t>A late deceleration</w:t>
      </w:r>
    </w:p>
    <w:p w14:paraId="0E76E376" w14:textId="77777777" w:rsidR="00F87856" w:rsidRPr="00BD47FD" w:rsidRDefault="00F87856" w:rsidP="00F87856">
      <w:pPr>
        <w:pStyle w:val="ListParagraph"/>
        <w:ind w:left="810"/>
        <w:rPr>
          <w:lang w:val="en-GB"/>
        </w:rPr>
      </w:pPr>
    </w:p>
    <w:p w14:paraId="0200CFC2" w14:textId="77777777" w:rsidR="00F87856" w:rsidRPr="0050551C" w:rsidRDefault="00F87856" w:rsidP="00F87856">
      <w:pPr>
        <w:pStyle w:val="ListParagraph"/>
        <w:numPr>
          <w:ilvl w:val="0"/>
          <w:numId w:val="37"/>
        </w:numPr>
        <w:rPr>
          <w:lang w:val="en-GB"/>
        </w:rPr>
      </w:pPr>
      <w:r w:rsidRPr="0050551C">
        <w:rPr>
          <w:lang w:val="en-GB"/>
        </w:rPr>
        <w:t xml:space="preserve">When assessing the </w:t>
      </w:r>
      <w:proofErr w:type="spellStart"/>
      <w:r w:rsidRPr="0050551C">
        <w:rPr>
          <w:lang w:val="en-GB"/>
        </w:rPr>
        <w:t>fetal</w:t>
      </w:r>
      <w:proofErr w:type="spellEnd"/>
      <w:r w:rsidRPr="0050551C">
        <w:rPr>
          <w:lang w:val="en-GB"/>
        </w:rPr>
        <w:t xml:space="preserve"> head, you</w:t>
      </w:r>
      <w:r w:rsidRPr="0050551C">
        <w:rPr>
          <w:rFonts w:eastAsia="Times New Roman" w:cstheme="minorHAnsi"/>
          <w:lang w:val="en-GB"/>
        </w:rPr>
        <w:t xml:space="preserve"> feel that one skull bone is overlapping another, but when you gently push the overlapped </w:t>
      </w:r>
      <w:proofErr w:type="gramStart"/>
      <w:r w:rsidRPr="0050551C">
        <w:rPr>
          <w:rFonts w:eastAsia="Times New Roman" w:cstheme="minorHAnsi"/>
          <w:lang w:val="en-GB"/>
        </w:rPr>
        <w:t>bone</w:t>
      </w:r>
      <w:proofErr w:type="gramEnd"/>
      <w:r w:rsidRPr="0050551C">
        <w:rPr>
          <w:rFonts w:eastAsia="Times New Roman" w:cstheme="minorHAnsi"/>
          <w:lang w:val="en-GB"/>
        </w:rPr>
        <w:t xml:space="preserve"> it goes back easily. This is called:</w:t>
      </w:r>
      <w:r w:rsidRPr="0050551C">
        <w:rPr>
          <w:lang w:val="en-GB"/>
        </w:rPr>
        <w:t xml:space="preserve"> </w:t>
      </w:r>
    </w:p>
    <w:p w14:paraId="742EE731" w14:textId="17F6DBFB" w:rsidR="00F87856" w:rsidRPr="0050551C" w:rsidRDefault="00F87856" w:rsidP="00F87856">
      <w:pPr>
        <w:pStyle w:val="ListParagraph"/>
        <w:numPr>
          <w:ilvl w:val="0"/>
          <w:numId w:val="40"/>
        </w:numPr>
        <w:ind w:left="810" w:hanging="270"/>
        <w:rPr>
          <w:lang w:val="en-GB"/>
        </w:rPr>
      </w:pPr>
      <w:r w:rsidRPr="0050551C">
        <w:rPr>
          <w:rFonts w:eastAsia="Times New Roman" w:cstheme="minorHAnsi"/>
          <w:lang w:val="en-GB"/>
        </w:rPr>
        <w:t>Degree 1 moulding (1+)</w:t>
      </w:r>
    </w:p>
    <w:p w14:paraId="466838F7" w14:textId="6B101994" w:rsidR="00F87856" w:rsidRPr="00F87856" w:rsidRDefault="00F87856" w:rsidP="00F87856">
      <w:pPr>
        <w:pStyle w:val="ListParagraph"/>
        <w:numPr>
          <w:ilvl w:val="0"/>
          <w:numId w:val="40"/>
        </w:numPr>
        <w:ind w:left="810" w:hanging="270"/>
        <w:rPr>
          <w:b/>
          <w:bCs/>
          <w:color w:val="000000" w:themeColor="text1"/>
          <w:lang w:val="en-GB"/>
        </w:rPr>
      </w:pPr>
      <w:r w:rsidRPr="00F87856">
        <w:rPr>
          <w:rFonts w:eastAsia="Times New Roman" w:cstheme="minorHAnsi"/>
          <w:b/>
          <w:bCs/>
          <w:color w:val="000000" w:themeColor="text1"/>
          <w:lang w:val="en-GB"/>
        </w:rPr>
        <w:t>Degree 2 moulding (2+)</w:t>
      </w:r>
    </w:p>
    <w:p w14:paraId="275E375F" w14:textId="63B24151" w:rsidR="00F87856" w:rsidRPr="00C11EF8" w:rsidRDefault="00F87856" w:rsidP="0005722F">
      <w:pPr>
        <w:pStyle w:val="ListParagraph"/>
        <w:numPr>
          <w:ilvl w:val="0"/>
          <w:numId w:val="40"/>
        </w:numPr>
        <w:ind w:left="810" w:hanging="270"/>
        <w:rPr>
          <w:lang w:val="en-GB"/>
        </w:rPr>
      </w:pPr>
      <w:r w:rsidRPr="0050551C">
        <w:rPr>
          <w:rFonts w:eastAsia="Times New Roman" w:cstheme="minorHAnsi"/>
          <w:lang w:val="en-GB"/>
        </w:rPr>
        <w:t>Degree 3 moulding (3+)</w:t>
      </w:r>
    </w:p>
    <w:p w14:paraId="1339D41C" w14:textId="77777777" w:rsidR="00F87856" w:rsidRPr="0050551C" w:rsidRDefault="00F87856" w:rsidP="0005722F">
      <w:pPr>
        <w:pStyle w:val="ListParagraph"/>
        <w:numPr>
          <w:ilvl w:val="0"/>
          <w:numId w:val="37"/>
        </w:numPr>
        <w:spacing w:before="240" w:after="0" w:line="240" w:lineRule="auto"/>
        <w:contextualSpacing w:val="0"/>
        <w:rPr>
          <w:lang w:val="en-GB"/>
        </w:rPr>
      </w:pPr>
      <w:r w:rsidRPr="0050551C">
        <w:rPr>
          <w:lang w:val="en-GB"/>
        </w:rPr>
        <w:t xml:space="preserve">True or False:  </w:t>
      </w:r>
      <w:r>
        <w:rPr>
          <w:lang w:val="en-GB"/>
        </w:rPr>
        <w:t>When an alert value is noted, you should take the action required and inform the woman and her family; her consent is not required because she may not understand the medical situation and options for care.</w:t>
      </w:r>
    </w:p>
    <w:p w14:paraId="2C8AE095" w14:textId="77777777" w:rsidR="00F87856" w:rsidRPr="0050551C" w:rsidRDefault="00F87856" w:rsidP="00F87856">
      <w:pPr>
        <w:pStyle w:val="ListParagraph"/>
        <w:numPr>
          <w:ilvl w:val="0"/>
          <w:numId w:val="42"/>
        </w:numPr>
        <w:spacing w:after="0" w:line="240" w:lineRule="auto"/>
        <w:ind w:left="821" w:hanging="274"/>
        <w:contextualSpacing w:val="0"/>
        <w:rPr>
          <w:lang w:val="en-GB"/>
        </w:rPr>
      </w:pPr>
      <w:r w:rsidRPr="0050551C">
        <w:rPr>
          <w:lang w:val="en-GB"/>
        </w:rPr>
        <w:t>True</w:t>
      </w:r>
    </w:p>
    <w:p w14:paraId="66D6869F" w14:textId="77777777" w:rsidR="00F87856" w:rsidRPr="00F87856" w:rsidRDefault="00F87856" w:rsidP="00F87856">
      <w:pPr>
        <w:pStyle w:val="ListParagraph"/>
        <w:numPr>
          <w:ilvl w:val="0"/>
          <w:numId w:val="42"/>
        </w:numPr>
        <w:spacing w:line="240" w:lineRule="auto"/>
        <w:ind w:left="821" w:hanging="274"/>
        <w:contextualSpacing w:val="0"/>
        <w:rPr>
          <w:b/>
          <w:bCs/>
          <w:color w:val="000000" w:themeColor="text1"/>
          <w:lang w:val="en-GB"/>
        </w:rPr>
      </w:pPr>
      <w:r w:rsidRPr="00F87856">
        <w:rPr>
          <w:b/>
          <w:bCs/>
          <w:color w:val="000000" w:themeColor="text1"/>
          <w:lang w:val="en-GB"/>
        </w:rPr>
        <w:t>False</w:t>
      </w:r>
    </w:p>
    <w:p w14:paraId="4676DF77" w14:textId="77777777" w:rsidR="00844D19" w:rsidRPr="001266A8" w:rsidRDefault="00844D19" w:rsidP="00844D19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 xml:space="preserve">A woman in preterm labour at a gestational age of 31+3 weeks has been given all the information required about options for care to make an informed decision and declines certain interventions that health workers know are lifesaving. </w:t>
      </w:r>
      <w:r w:rsidRPr="001266A8">
        <w:rPr>
          <w:rFonts w:cstheme="minorHAnsi"/>
          <w:b/>
          <w:bCs/>
          <w:i/>
          <w:iCs/>
          <w:lang w:val="en-GB"/>
        </w:rPr>
        <w:t>True or False</w:t>
      </w:r>
      <w:r w:rsidRPr="001266A8">
        <w:rPr>
          <w:rFonts w:cstheme="minorHAnsi"/>
          <w:lang w:val="en-GB"/>
        </w:rPr>
        <w:t xml:space="preserve">: Health workers should still provide the lifesaving interventions </w:t>
      </w:r>
      <w:proofErr w:type="gramStart"/>
      <w:r w:rsidRPr="001266A8">
        <w:rPr>
          <w:rFonts w:cstheme="minorHAnsi"/>
          <w:lang w:val="en-GB"/>
        </w:rPr>
        <w:t>in spite of</w:t>
      </w:r>
      <w:proofErr w:type="gramEnd"/>
      <w:r w:rsidRPr="001266A8">
        <w:rPr>
          <w:rFonts w:cstheme="minorHAnsi"/>
          <w:lang w:val="en-GB"/>
        </w:rPr>
        <w:t xml:space="preserve"> the woman's decision to decline them.</w:t>
      </w:r>
    </w:p>
    <w:p w14:paraId="5967BCDC" w14:textId="77777777" w:rsidR="00844D19" w:rsidRPr="00D63792" w:rsidRDefault="00844D19" w:rsidP="00844D19">
      <w:pPr>
        <w:pStyle w:val="ListParagraph"/>
        <w:numPr>
          <w:ilvl w:val="0"/>
          <w:numId w:val="9"/>
        </w:numPr>
        <w:spacing w:after="40" w:line="240" w:lineRule="auto"/>
        <w:ind w:left="907"/>
        <w:contextualSpacing w:val="0"/>
        <w:rPr>
          <w:rFonts w:cstheme="minorHAnsi"/>
          <w:lang w:val="en-GB"/>
        </w:rPr>
      </w:pPr>
      <w:r w:rsidRPr="00D63792">
        <w:rPr>
          <w:rFonts w:cstheme="minorHAnsi"/>
          <w:lang w:val="en-GB"/>
        </w:rPr>
        <w:t>True</w:t>
      </w:r>
    </w:p>
    <w:p w14:paraId="7BC51B96" w14:textId="77777777" w:rsidR="00844D19" w:rsidRPr="00F17CDD" w:rsidRDefault="00844D19" w:rsidP="00844D19">
      <w:pPr>
        <w:pStyle w:val="ListParagraph"/>
        <w:numPr>
          <w:ilvl w:val="0"/>
          <w:numId w:val="9"/>
        </w:numPr>
        <w:spacing w:after="40" w:line="240" w:lineRule="auto"/>
        <w:ind w:left="907"/>
        <w:contextualSpacing w:val="0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False</w:t>
      </w:r>
    </w:p>
    <w:p w14:paraId="5239CAF7" w14:textId="77777777" w:rsidR="00844D19" w:rsidRPr="00844D19" w:rsidRDefault="00844D19" w:rsidP="00844D19">
      <w:pPr>
        <w:spacing w:after="60" w:line="240" w:lineRule="auto"/>
        <w:rPr>
          <w:rFonts w:cstheme="minorHAnsi"/>
          <w:lang w:val="en-GB"/>
        </w:rPr>
      </w:pPr>
    </w:p>
    <w:p w14:paraId="555875A3" w14:textId="77777777" w:rsidR="00844D19" w:rsidRPr="00844D19" w:rsidRDefault="00844D19" w:rsidP="00844D19">
      <w:pPr>
        <w:spacing w:after="60" w:line="240" w:lineRule="auto"/>
        <w:rPr>
          <w:rFonts w:cstheme="minorHAnsi"/>
          <w:lang w:val="en-GB"/>
        </w:rPr>
      </w:pPr>
    </w:p>
    <w:p w14:paraId="3DAF4D73" w14:textId="0E2C5228" w:rsidR="008E731D" w:rsidRPr="001266A8" w:rsidRDefault="008E731D" w:rsidP="00F87856">
      <w:pPr>
        <w:pStyle w:val="ListParagraph"/>
        <w:numPr>
          <w:ilvl w:val="0"/>
          <w:numId w:val="1"/>
        </w:numPr>
        <w:spacing w:after="60" w:line="240" w:lineRule="auto"/>
        <w:contextualSpacing w:val="0"/>
        <w:rPr>
          <w:rFonts w:cstheme="minorHAnsi"/>
          <w:lang w:val="en-GB"/>
        </w:rPr>
      </w:pPr>
      <w:r w:rsidRPr="00F87856">
        <w:rPr>
          <w:lang w:val="en-GB"/>
        </w:rPr>
        <w:lastRenderedPageBreak/>
        <w:t>Which woman</w:t>
      </w:r>
      <w:r w:rsidRPr="001266A8">
        <w:rPr>
          <w:rFonts w:cstheme="minorHAnsi"/>
          <w:lang w:val="en-GB"/>
        </w:rPr>
        <w:t xml:space="preserve"> should be monitored using the L</w:t>
      </w:r>
      <w:r>
        <w:rPr>
          <w:rFonts w:cstheme="minorHAnsi"/>
          <w:lang w:val="en-GB"/>
        </w:rPr>
        <w:t xml:space="preserve">abour </w:t>
      </w:r>
      <w:r w:rsidRPr="001266A8">
        <w:rPr>
          <w:rFonts w:cstheme="minorHAnsi"/>
          <w:lang w:val="en-GB"/>
        </w:rPr>
        <w:t>C</w:t>
      </w:r>
      <w:r>
        <w:rPr>
          <w:rFonts w:cstheme="minorHAnsi"/>
          <w:lang w:val="en-GB"/>
        </w:rPr>
        <w:t xml:space="preserve">are </w:t>
      </w:r>
      <w:r w:rsidRPr="001266A8">
        <w:rPr>
          <w:rFonts w:cstheme="minorHAnsi"/>
          <w:lang w:val="en-GB"/>
        </w:rPr>
        <w:t>G</w:t>
      </w:r>
      <w:r>
        <w:rPr>
          <w:rFonts w:cstheme="minorHAnsi"/>
          <w:lang w:val="en-GB"/>
        </w:rPr>
        <w:t>uide</w:t>
      </w:r>
      <w:r w:rsidRPr="001266A8">
        <w:rPr>
          <w:rFonts w:cstheme="minorHAnsi"/>
          <w:lang w:val="en-GB"/>
        </w:rPr>
        <w:t xml:space="preserve"> for </w:t>
      </w:r>
      <w:r>
        <w:rPr>
          <w:rFonts w:cstheme="minorHAnsi"/>
          <w:lang w:val="en-GB"/>
        </w:rPr>
        <w:t xml:space="preserve">preterm labour (LCG for </w:t>
      </w:r>
      <w:r w:rsidRPr="001266A8">
        <w:rPr>
          <w:rFonts w:cstheme="minorHAnsi"/>
          <w:lang w:val="en-GB"/>
        </w:rPr>
        <w:t>PTL</w:t>
      </w:r>
      <w:r w:rsidR="00F17CDD">
        <w:rPr>
          <w:rFonts w:cstheme="minorHAnsi"/>
          <w:lang w:val="en-GB"/>
        </w:rPr>
        <w:t>)</w:t>
      </w:r>
      <w:r w:rsidRPr="001266A8">
        <w:rPr>
          <w:rFonts w:cstheme="minorHAnsi"/>
          <w:lang w:val="en-GB"/>
        </w:rPr>
        <w:t>?</w:t>
      </w:r>
    </w:p>
    <w:p w14:paraId="093B0A93" w14:textId="77777777" w:rsidR="008E731D" w:rsidRPr="001266A8" w:rsidRDefault="008E731D" w:rsidP="00F87856">
      <w:pPr>
        <w:pStyle w:val="ListParagraph"/>
        <w:numPr>
          <w:ilvl w:val="1"/>
          <w:numId w:val="35"/>
        </w:numPr>
        <w:spacing w:after="40" w:line="240" w:lineRule="auto"/>
        <w:ind w:left="907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 woman whose labour is being induced for eclampsia at 35+2 weeks gestational age</w:t>
      </w:r>
    </w:p>
    <w:p w14:paraId="39115C0E" w14:textId="77777777" w:rsidR="008E731D" w:rsidRPr="001266A8" w:rsidRDefault="008E731D" w:rsidP="00F87856">
      <w:pPr>
        <w:pStyle w:val="ListParagraph"/>
        <w:numPr>
          <w:ilvl w:val="1"/>
          <w:numId w:val="35"/>
        </w:numPr>
        <w:spacing w:after="40" w:line="240" w:lineRule="auto"/>
        <w:ind w:left="907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 woman who presents at a gestational age of 32+4 weeks with 1-2 contractions/hour and cervical dilatation of 2 cm and 50% effacement</w:t>
      </w:r>
    </w:p>
    <w:p w14:paraId="6A0556D5" w14:textId="77777777" w:rsidR="008E731D" w:rsidRPr="00F17CDD" w:rsidRDefault="008E731D" w:rsidP="00F87856">
      <w:pPr>
        <w:pStyle w:val="ListParagraph"/>
        <w:numPr>
          <w:ilvl w:val="1"/>
          <w:numId w:val="35"/>
        </w:numPr>
        <w:spacing w:after="40" w:line="240" w:lineRule="auto"/>
        <w:ind w:left="907"/>
        <w:contextualSpacing w:val="0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A woman who presents at a gestational age of 31+3 weeks with 7-8 contractions/hour and cervical dilatation of 3 cm and 80% effacement</w:t>
      </w:r>
    </w:p>
    <w:p w14:paraId="69E109BC" w14:textId="77777777" w:rsidR="008E731D" w:rsidRPr="001266A8" w:rsidRDefault="008E731D" w:rsidP="00F87856">
      <w:pPr>
        <w:pStyle w:val="ListParagraph"/>
        <w:numPr>
          <w:ilvl w:val="1"/>
          <w:numId w:val="35"/>
        </w:numPr>
        <w:spacing w:after="0" w:line="240" w:lineRule="auto"/>
        <w:ind w:left="907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 xml:space="preserve">A woman who presents at a gestational age of 34+3 weeks with 7-8 contractions/hour and cervical dilatation of 4 cm and 80% effacement and intrauterine </w:t>
      </w:r>
      <w:proofErr w:type="spellStart"/>
      <w:r w:rsidRPr="001266A8">
        <w:rPr>
          <w:rFonts w:cstheme="minorHAnsi"/>
          <w:lang w:val="en-GB"/>
        </w:rPr>
        <w:t>fetal</w:t>
      </w:r>
      <w:proofErr w:type="spellEnd"/>
      <w:r w:rsidRPr="001266A8">
        <w:rPr>
          <w:rFonts w:cstheme="minorHAnsi"/>
          <w:lang w:val="en-GB"/>
        </w:rPr>
        <w:t xml:space="preserve"> death confirmed by ultrasound</w:t>
      </w:r>
    </w:p>
    <w:p w14:paraId="793F61C3" w14:textId="5D796982" w:rsidR="008E731D" w:rsidRPr="001266A8" w:rsidRDefault="008E731D" w:rsidP="008E731D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 xml:space="preserve">A woman presents </w:t>
      </w:r>
      <w:r>
        <w:rPr>
          <w:rFonts w:cstheme="minorHAnsi"/>
          <w:lang w:val="en-GB"/>
        </w:rPr>
        <w:t xml:space="preserve">in second stage </w:t>
      </w:r>
      <w:r w:rsidRPr="001266A8">
        <w:rPr>
          <w:rFonts w:cstheme="minorHAnsi"/>
          <w:lang w:val="en-GB"/>
        </w:rPr>
        <w:t>at a gestational age of 3</w:t>
      </w:r>
      <w:r>
        <w:rPr>
          <w:rFonts w:cstheme="minorHAnsi"/>
          <w:lang w:val="en-GB"/>
        </w:rPr>
        <w:t>5</w:t>
      </w:r>
      <w:r w:rsidRPr="001266A8">
        <w:rPr>
          <w:rFonts w:cstheme="minorHAnsi"/>
          <w:lang w:val="en-GB"/>
        </w:rPr>
        <w:t>+</w:t>
      </w:r>
      <w:r>
        <w:rPr>
          <w:rFonts w:cstheme="minorHAnsi"/>
          <w:lang w:val="en-GB"/>
        </w:rPr>
        <w:t>2</w:t>
      </w:r>
      <w:r w:rsidRPr="001266A8">
        <w:rPr>
          <w:rFonts w:cstheme="minorHAnsi"/>
          <w:lang w:val="en-GB"/>
        </w:rPr>
        <w:t xml:space="preserve"> weeks</w:t>
      </w:r>
      <w:r>
        <w:rPr>
          <w:rFonts w:cstheme="minorHAnsi"/>
          <w:lang w:val="en-GB"/>
        </w:rPr>
        <w:t xml:space="preserve">. This is her second pregnancy; she has no risk factors for PTL and no identified complications in this pregnancy or current labour. You will monitor and care for her using: </w:t>
      </w:r>
    </w:p>
    <w:p w14:paraId="0F966855" w14:textId="77777777" w:rsidR="008E731D" w:rsidRPr="001266A8" w:rsidRDefault="008E731D" w:rsidP="00F87856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</w:r>
      <w:r>
        <w:rPr>
          <w:rFonts w:cstheme="minorHAnsi"/>
          <w:lang w:val="en-GB"/>
        </w:rPr>
        <w:t>The facility’s tool for monitoring second stage</w:t>
      </w:r>
    </w:p>
    <w:p w14:paraId="182D4D56" w14:textId="18DA5AFD" w:rsidR="008E731D" w:rsidRPr="001266A8" w:rsidRDefault="008E731D" w:rsidP="00F87856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b.</w:t>
      </w:r>
      <w:r w:rsidRPr="001266A8">
        <w:rPr>
          <w:rFonts w:cstheme="minorHAnsi"/>
          <w:lang w:val="en-GB"/>
        </w:rPr>
        <w:tab/>
      </w:r>
      <w:r>
        <w:rPr>
          <w:rFonts w:cstheme="minorHAnsi"/>
          <w:lang w:val="en-GB"/>
        </w:rPr>
        <w:t>The Labour Care Guide</w:t>
      </w:r>
    </w:p>
    <w:p w14:paraId="1CFCA886" w14:textId="50F466FE" w:rsidR="008E731D" w:rsidRPr="001266A8" w:rsidRDefault="008E731D" w:rsidP="00F87856">
      <w:pPr>
        <w:spacing w:after="40" w:line="240" w:lineRule="auto"/>
        <w:ind w:left="993" w:hanging="446"/>
        <w:rPr>
          <w:rFonts w:cstheme="minorHAnsi"/>
          <w:lang w:val="en-GB"/>
        </w:rPr>
      </w:pPr>
      <w:r w:rsidRPr="00F17CDD">
        <w:rPr>
          <w:rFonts w:cstheme="minorHAnsi"/>
          <w:b/>
          <w:bCs/>
          <w:lang w:val="en-GB"/>
        </w:rPr>
        <w:t>c.</w:t>
      </w:r>
      <w:r w:rsidRPr="00F17CDD">
        <w:rPr>
          <w:rFonts w:cstheme="minorHAnsi"/>
          <w:b/>
          <w:bCs/>
          <w:lang w:val="en-GB"/>
        </w:rPr>
        <w:tab/>
        <w:t>The Labour Care Guide for preterm labour and birth</w:t>
      </w:r>
    </w:p>
    <w:p w14:paraId="733481B8" w14:textId="1EC19919" w:rsidR="00D63792" w:rsidRPr="001266A8" w:rsidRDefault="00D63792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1266A8">
        <w:rPr>
          <w:rFonts w:cstheme="minorHAnsi"/>
          <w:b/>
          <w:bCs/>
          <w:i/>
          <w:iCs/>
          <w:lang w:val="en-GB"/>
        </w:rPr>
        <w:t>True or False</w:t>
      </w:r>
      <w:r w:rsidRPr="001266A8">
        <w:rPr>
          <w:rFonts w:cstheme="minorHAnsi"/>
          <w:lang w:val="en-GB"/>
        </w:rPr>
        <w:t xml:space="preserve">: When contractions have reduced to 2/10 minutes, lasting less than 20 seconds, health workers still need to conduct vaginal examinations to assess cervical dilatation every 4 hours. </w:t>
      </w:r>
    </w:p>
    <w:p w14:paraId="4061549F" w14:textId="77777777" w:rsidR="00D63792" w:rsidRPr="001266A8" w:rsidRDefault="00D63792" w:rsidP="00F87856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>True</w:t>
      </w:r>
    </w:p>
    <w:p w14:paraId="2005BC32" w14:textId="77777777" w:rsidR="00D63792" w:rsidRPr="00F17CDD" w:rsidRDefault="00D63792" w:rsidP="00F87856">
      <w:pPr>
        <w:spacing w:after="0" w:line="240" w:lineRule="auto"/>
        <w:ind w:left="993" w:hanging="446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b.</w:t>
      </w:r>
      <w:r w:rsidRPr="00F17CDD">
        <w:rPr>
          <w:rFonts w:cstheme="minorHAnsi"/>
          <w:b/>
          <w:bCs/>
          <w:lang w:val="en-GB"/>
        </w:rPr>
        <w:tab/>
        <w:t>False</w:t>
      </w:r>
    </w:p>
    <w:p w14:paraId="31E59428" w14:textId="1E4753D6" w:rsidR="00D63792" w:rsidRPr="001266A8" w:rsidRDefault="00D63792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 woman who presents at a gestational age of 31+3 weeks with 7-8 contractions/hour and cervical dilatation of 3 cm and 80% effacement and intact membranes should be offered</w:t>
      </w:r>
      <w:r w:rsidR="0024194A">
        <w:rPr>
          <w:rFonts w:cstheme="minorHAnsi"/>
          <w:lang w:val="en-GB"/>
        </w:rPr>
        <w:t xml:space="preserve"> which medications, if no contraindications exist</w:t>
      </w:r>
      <w:r w:rsidRPr="001266A8">
        <w:rPr>
          <w:rFonts w:cstheme="minorHAnsi"/>
          <w:lang w:val="en-GB"/>
        </w:rPr>
        <w:t>:</w:t>
      </w:r>
    </w:p>
    <w:p w14:paraId="4F7195A0" w14:textId="77777777" w:rsidR="00D63792" w:rsidRPr="001266A8" w:rsidRDefault="00D63792" w:rsidP="00844D19">
      <w:pPr>
        <w:spacing w:after="40" w:line="240" w:lineRule="auto"/>
        <w:ind w:left="547" w:firstLine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>ACS only</w:t>
      </w:r>
    </w:p>
    <w:p w14:paraId="538605D2" w14:textId="77777777" w:rsidR="00D63792" w:rsidRPr="001266A8" w:rsidRDefault="00D63792" w:rsidP="00844D19">
      <w:pPr>
        <w:spacing w:after="40" w:line="240" w:lineRule="auto"/>
        <w:ind w:left="547" w:firstLine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b.</w:t>
      </w:r>
      <w:r w:rsidRPr="001266A8">
        <w:rPr>
          <w:rFonts w:cstheme="minorHAnsi"/>
          <w:lang w:val="en-GB"/>
        </w:rPr>
        <w:tab/>
        <w:t>ACS and MgSO4</w:t>
      </w:r>
    </w:p>
    <w:p w14:paraId="579A3C4E" w14:textId="77777777" w:rsidR="00D63792" w:rsidRPr="00F17CDD" w:rsidRDefault="00D63792" w:rsidP="00844D19">
      <w:pPr>
        <w:spacing w:after="40" w:line="240" w:lineRule="auto"/>
        <w:ind w:left="547" w:firstLine="360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c.</w:t>
      </w:r>
      <w:r w:rsidRPr="00F17CDD">
        <w:rPr>
          <w:rFonts w:cstheme="minorHAnsi"/>
          <w:b/>
          <w:bCs/>
          <w:lang w:val="en-GB"/>
        </w:rPr>
        <w:tab/>
        <w:t>ACS, nifedipine, and MgSO4</w:t>
      </w:r>
    </w:p>
    <w:p w14:paraId="53084F35" w14:textId="77777777" w:rsidR="00D63792" w:rsidRPr="001266A8" w:rsidRDefault="00D63792" w:rsidP="00844D19">
      <w:pPr>
        <w:spacing w:after="40" w:line="240" w:lineRule="auto"/>
        <w:ind w:left="547" w:firstLine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d.</w:t>
      </w:r>
      <w:r w:rsidRPr="001266A8">
        <w:rPr>
          <w:rFonts w:cstheme="minorHAnsi"/>
          <w:lang w:val="en-GB"/>
        </w:rPr>
        <w:tab/>
        <w:t>ACS, nifedipine, MgSO4, and prophylactic antibiotics</w:t>
      </w:r>
    </w:p>
    <w:p w14:paraId="70809295" w14:textId="1933EBA4" w:rsidR="00D63792" w:rsidRPr="001266A8" w:rsidRDefault="00D63792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Health workers check for uterine tenderness to assess for:</w:t>
      </w:r>
    </w:p>
    <w:p w14:paraId="0F844695" w14:textId="77777777" w:rsidR="00D63792" w:rsidRPr="001266A8" w:rsidRDefault="00D63792" w:rsidP="006260F5">
      <w:pPr>
        <w:spacing w:after="40" w:line="240" w:lineRule="auto"/>
        <w:ind w:left="547" w:firstLine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>Labour progress</w:t>
      </w:r>
    </w:p>
    <w:p w14:paraId="60947DB2" w14:textId="77777777" w:rsidR="00D63792" w:rsidRPr="00F17CDD" w:rsidRDefault="00D63792" w:rsidP="006260F5">
      <w:pPr>
        <w:spacing w:after="40" w:line="240" w:lineRule="auto"/>
        <w:ind w:left="547" w:firstLine="360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b.</w:t>
      </w:r>
      <w:r w:rsidRPr="00F17CDD">
        <w:rPr>
          <w:rFonts w:cstheme="minorHAnsi"/>
          <w:b/>
          <w:bCs/>
          <w:lang w:val="en-GB"/>
        </w:rPr>
        <w:tab/>
        <w:t>Uterine infection</w:t>
      </w:r>
    </w:p>
    <w:p w14:paraId="6B710F41" w14:textId="3BA6FF04" w:rsidR="003640FA" w:rsidRPr="001266A8" w:rsidRDefault="00D63792" w:rsidP="006260F5">
      <w:pPr>
        <w:spacing w:after="40" w:line="240" w:lineRule="auto"/>
        <w:ind w:left="547" w:firstLine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c.</w:t>
      </w:r>
      <w:r w:rsidRPr="001266A8">
        <w:rPr>
          <w:rFonts w:cstheme="minorHAnsi"/>
          <w:lang w:val="en-GB"/>
        </w:rPr>
        <w:tab/>
        <w:t>Strength of uterine contractions</w:t>
      </w:r>
    </w:p>
    <w:p w14:paraId="02FD0269" w14:textId="4524F981" w:rsidR="006606C4" w:rsidRPr="006606C4" w:rsidRDefault="006606C4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6606C4">
        <w:rPr>
          <w:rFonts w:cstheme="minorHAnsi"/>
          <w:b/>
          <w:bCs/>
          <w:i/>
          <w:iCs/>
          <w:lang w:val="en-GB"/>
        </w:rPr>
        <w:t>True or False:</w:t>
      </w:r>
      <w:r w:rsidRPr="006606C4">
        <w:rPr>
          <w:rFonts w:cstheme="minorHAnsi"/>
          <w:lang w:val="en-GB"/>
        </w:rPr>
        <w:t xml:space="preserve"> When giving information about her situation to a woman in preterm labour, it is better not to be completely </w:t>
      </w:r>
      <w:r w:rsidR="00BD73D7" w:rsidRPr="006606C4">
        <w:rPr>
          <w:rFonts w:cstheme="minorHAnsi"/>
          <w:lang w:val="en-GB"/>
        </w:rPr>
        <w:t>honest as</w:t>
      </w:r>
      <w:r w:rsidRPr="006606C4">
        <w:rPr>
          <w:rFonts w:cstheme="minorHAnsi"/>
          <w:lang w:val="en-GB"/>
        </w:rPr>
        <w:t xml:space="preserve"> this might increase the woman's stress level.</w:t>
      </w:r>
    </w:p>
    <w:p w14:paraId="3F523502" w14:textId="77777777" w:rsidR="006606C4" w:rsidRPr="001266A8" w:rsidRDefault="006606C4" w:rsidP="006260F5">
      <w:pPr>
        <w:spacing w:after="40" w:line="240" w:lineRule="auto"/>
        <w:ind w:left="907" w:hanging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>True</w:t>
      </w:r>
    </w:p>
    <w:p w14:paraId="4FC876C7" w14:textId="77777777" w:rsidR="006606C4" w:rsidRPr="00F17CDD" w:rsidRDefault="006606C4" w:rsidP="006260F5">
      <w:pPr>
        <w:spacing w:after="40" w:line="240" w:lineRule="auto"/>
        <w:ind w:left="907" w:hanging="360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b.</w:t>
      </w:r>
      <w:r w:rsidRPr="00F17CDD">
        <w:rPr>
          <w:rFonts w:cstheme="minorHAnsi"/>
          <w:b/>
          <w:bCs/>
          <w:lang w:val="en-GB"/>
        </w:rPr>
        <w:tab/>
        <w:t>False</w:t>
      </w:r>
    </w:p>
    <w:p w14:paraId="58819419" w14:textId="0D984309" w:rsidR="006606C4" w:rsidRPr="006606C4" w:rsidRDefault="006606C4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6606C4">
        <w:rPr>
          <w:rFonts w:cstheme="minorHAnsi"/>
          <w:lang w:val="en-GB"/>
        </w:rPr>
        <w:t>Which of the following interventions IS RECOMMENDED when caring for women in preterm labour:</w:t>
      </w:r>
    </w:p>
    <w:p w14:paraId="7E1B5AD2" w14:textId="2A0E5851" w:rsidR="006606C4" w:rsidRPr="001266A8" w:rsidRDefault="006606C4" w:rsidP="006260F5">
      <w:pPr>
        <w:spacing w:after="40" w:line="240" w:lineRule="auto"/>
        <w:ind w:left="907" w:hanging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 xml:space="preserve">routine </w:t>
      </w:r>
      <w:r w:rsidR="0024194A">
        <w:rPr>
          <w:rFonts w:cstheme="minorHAnsi"/>
          <w:lang w:val="en-GB"/>
        </w:rPr>
        <w:t xml:space="preserve">4-hourly </w:t>
      </w:r>
      <w:r w:rsidRPr="001266A8">
        <w:rPr>
          <w:rFonts w:cstheme="minorHAnsi"/>
          <w:lang w:val="en-GB"/>
        </w:rPr>
        <w:t>vaginal examinations to assess labour status</w:t>
      </w:r>
    </w:p>
    <w:p w14:paraId="7A781F06" w14:textId="77777777" w:rsidR="006606C4" w:rsidRPr="001266A8" w:rsidRDefault="006606C4" w:rsidP="006260F5">
      <w:pPr>
        <w:spacing w:after="40" w:line="240" w:lineRule="auto"/>
        <w:ind w:left="907" w:hanging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b.</w:t>
      </w:r>
      <w:r w:rsidRPr="001266A8">
        <w:rPr>
          <w:rFonts w:cstheme="minorHAnsi"/>
          <w:lang w:val="en-GB"/>
        </w:rPr>
        <w:tab/>
        <w:t>vaginal cleansing with chlorhexidine prior to vaginal examinations to prevent infection</w:t>
      </w:r>
    </w:p>
    <w:p w14:paraId="6D4B2961" w14:textId="173AE0AD" w:rsidR="006606C4" w:rsidRPr="001266A8" w:rsidRDefault="006606C4" w:rsidP="006260F5">
      <w:pPr>
        <w:spacing w:after="40" w:line="240" w:lineRule="auto"/>
        <w:ind w:left="907" w:hanging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c.</w:t>
      </w:r>
      <w:r w:rsidRPr="001266A8">
        <w:rPr>
          <w:rFonts w:cstheme="minorHAnsi"/>
          <w:lang w:val="en-GB"/>
        </w:rPr>
        <w:tab/>
      </w:r>
      <w:r w:rsidR="0086360C">
        <w:rPr>
          <w:rFonts w:cstheme="minorHAnsi"/>
          <w:lang w:val="en-GB"/>
        </w:rPr>
        <w:t xml:space="preserve">continuous </w:t>
      </w:r>
      <w:proofErr w:type="spellStart"/>
      <w:r w:rsidR="0086360C">
        <w:rPr>
          <w:rFonts w:cstheme="minorHAnsi"/>
          <w:lang w:val="en-GB"/>
        </w:rPr>
        <w:t>fetal</w:t>
      </w:r>
      <w:proofErr w:type="spellEnd"/>
      <w:r w:rsidR="0086360C">
        <w:rPr>
          <w:rFonts w:cstheme="minorHAnsi"/>
          <w:lang w:val="en-GB"/>
        </w:rPr>
        <w:t xml:space="preserve"> monitoring</w:t>
      </w:r>
    </w:p>
    <w:p w14:paraId="777F6658" w14:textId="77777777" w:rsidR="006606C4" w:rsidRPr="00F17CDD" w:rsidRDefault="006606C4" w:rsidP="006260F5">
      <w:pPr>
        <w:spacing w:after="40" w:line="240" w:lineRule="auto"/>
        <w:ind w:left="907" w:hanging="360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d.</w:t>
      </w:r>
      <w:r w:rsidRPr="00F17CDD">
        <w:rPr>
          <w:rFonts w:cstheme="minorHAnsi"/>
          <w:b/>
          <w:bCs/>
          <w:lang w:val="en-GB"/>
        </w:rPr>
        <w:tab/>
        <w:t>assistance with showering to improve comfort</w:t>
      </w:r>
    </w:p>
    <w:p w14:paraId="6D8644C3" w14:textId="58E54C2C" w:rsidR="006606C4" w:rsidRPr="006606C4" w:rsidRDefault="006606C4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6606C4">
        <w:rPr>
          <w:rFonts w:cstheme="minorHAnsi"/>
          <w:lang w:val="en-GB"/>
        </w:rPr>
        <w:t xml:space="preserve">In </w:t>
      </w:r>
      <w:r w:rsidR="009C57E1">
        <w:rPr>
          <w:rFonts w:cstheme="minorHAnsi"/>
          <w:b/>
          <w:bCs/>
          <w:i/>
          <w:iCs/>
          <w:lang w:val="en-GB"/>
        </w:rPr>
        <w:t>early</w:t>
      </w:r>
      <w:r w:rsidRPr="0086360C">
        <w:rPr>
          <w:rFonts w:cstheme="minorHAnsi"/>
          <w:b/>
          <w:bCs/>
          <w:i/>
          <w:iCs/>
          <w:lang w:val="en-GB"/>
        </w:rPr>
        <w:t xml:space="preserve"> decelerations</w:t>
      </w:r>
      <w:r w:rsidRPr="006606C4">
        <w:rPr>
          <w:rFonts w:cstheme="minorHAnsi"/>
          <w:lang w:val="en-GB"/>
        </w:rPr>
        <w:t>:</w:t>
      </w:r>
    </w:p>
    <w:p w14:paraId="5308E45A" w14:textId="77777777" w:rsidR="006606C4" w:rsidRPr="001266A8" w:rsidRDefault="006606C4" w:rsidP="006260F5">
      <w:pPr>
        <w:spacing w:after="40" w:line="240" w:lineRule="auto"/>
        <w:ind w:left="907" w:hanging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>The time the FHR lowers below baseline is variable</w:t>
      </w:r>
    </w:p>
    <w:p w14:paraId="172D1FBF" w14:textId="77777777" w:rsidR="006606C4" w:rsidRPr="001266A8" w:rsidRDefault="006606C4" w:rsidP="006260F5">
      <w:pPr>
        <w:spacing w:after="40" w:line="240" w:lineRule="auto"/>
        <w:ind w:left="907" w:hanging="36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b.</w:t>
      </w:r>
      <w:r w:rsidRPr="001266A8">
        <w:rPr>
          <w:rFonts w:cstheme="minorHAnsi"/>
          <w:lang w:val="en-GB"/>
        </w:rPr>
        <w:tab/>
        <w:t xml:space="preserve">The FHR lowers below baseline usually after the peak of a contraction  </w:t>
      </w:r>
    </w:p>
    <w:p w14:paraId="112729DB" w14:textId="77777777" w:rsidR="006606C4" w:rsidRPr="00F17CDD" w:rsidRDefault="006606C4" w:rsidP="006260F5">
      <w:pPr>
        <w:spacing w:after="40" w:line="240" w:lineRule="auto"/>
        <w:ind w:left="907" w:hanging="360"/>
        <w:rPr>
          <w:rFonts w:cstheme="minorHAnsi"/>
          <w:b/>
          <w:bCs/>
          <w:lang w:val="en-GB"/>
        </w:rPr>
      </w:pPr>
      <w:r w:rsidRPr="00F17CDD">
        <w:rPr>
          <w:rFonts w:cstheme="minorHAnsi"/>
          <w:b/>
          <w:bCs/>
          <w:lang w:val="en-GB"/>
        </w:rPr>
        <w:t>c.</w:t>
      </w:r>
      <w:r w:rsidRPr="00F17CDD">
        <w:rPr>
          <w:rFonts w:cstheme="minorHAnsi"/>
          <w:b/>
          <w:bCs/>
          <w:lang w:val="en-GB"/>
        </w:rPr>
        <w:tab/>
        <w:t>The FHR lowers below baseline usually at the start of a contraction</w:t>
      </w:r>
    </w:p>
    <w:p w14:paraId="3C7C1CC9" w14:textId="77777777" w:rsidR="00844D19" w:rsidRPr="00844D19" w:rsidRDefault="00844D19" w:rsidP="00844D19">
      <w:pPr>
        <w:spacing w:before="120" w:after="60" w:line="240" w:lineRule="auto"/>
        <w:rPr>
          <w:rFonts w:cstheme="minorHAnsi"/>
          <w:lang w:val="en-GB"/>
        </w:rPr>
      </w:pPr>
    </w:p>
    <w:p w14:paraId="4B265708" w14:textId="0FD6BF78" w:rsidR="00FC7CB1" w:rsidRPr="001266A8" w:rsidRDefault="00FC7CB1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lastRenderedPageBreak/>
        <w:t>Which of the following statements is TRUE about performing vaginal examinations when monitoring a woman in preterm labour?</w:t>
      </w:r>
    </w:p>
    <w:p w14:paraId="18E59ED5" w14:textId="77777777" w:rsidR="00FC7CB1" w:rsidRPr="001266A8" w:rsidRDefault="00FC7CB1" w:rsidP="006260F5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>Vaginal examinations should be routinely performed at least every 4 hours until labour stops or she gives birth.</w:t>
      </w:r>
    </w:p>
    <w:p w14:paraId="3C0B0B73" w14:textId="77777777" w:rsidR="00FC7CB1" w:rsidRPr="001266A8" w:rsidRDefault="00FC7CB1" w:rsidP="006260F5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b.</w:t>
      </w:r>
      <w:r w:rsidRPr="001266A8">
        <w:rPr>
          <w:rFonts w:cstheme="minorHAnsi"/>
          <w:lang w:val="en-GB"/>
        </w:rPr>
        <w:tab/>
        <w:t>Once preterm labour is diagnosed, vaginal examinations should only be performed when she indicates she has the urge to push.</w:t>
      </w:r>
    </w:p>
    <w:p w14:paraId="0EC30BDA" w14:textId="77777777" w:rsidR="00FC7CB1" w:rsidRPr="00C22500" w:rsidRDefault="00FC7CB1" w:rsidP="006260F5">
      <w:pPr>
        <w:spacing w:after="40" w:line="240" w:lineRule="auto"/>
        <w:ind w:left="993" w:hanging="446"/>
        <w:rPr>
          <w:rFonts w:cstheme="minorHAnsi"/>
          <w:b/>
          <w:bCs/>
          <w:lang w:val="en-GB"/>
        </w:rPr>
      </w:pPr>
      <w:r w:rsidRPr="00C22500">
        <w:rPr>
          <w:rFonts w:cstheme="minorHAnsi"/>
          <w:b/>
          <w:bCs/>
          <w:lang w:val="en-GB"/>
        </w:rPr>
        <w:t>c.</w:t>
      </w:r>
      <w:r w:rsidRPr="00C22500">
        <w:rPr>
          <w:rFonts w:cstheme="minorHAnsi"/>
          <w:b/>
          <w:bCs/>
          <w:lang w:val="en-GB"/>
        </w:rPr>
        <w:tab/>
        <w:t>Vaginal examinations should only be performed when they can provide critical information to manage the woman's care.</w:t>
      </w:r>
    </w:p>
    <w:p w14:paraId="6BAA7233" w14:textId="3F441DA5" w:rsidR="00FC7CB1" w:rsidRPr="001266A8" w:rsidRDefault="00FC7CB1" w:rsidP="006260F5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d.</w:t>
      </w:r>
      <w:r w:rsidRPr="001266A8">
        <w:rPr>
          <w:rFonts w:cstheme="minorHAnsi"/>
          <w:lang w:val="en-GB"/>
        </w:rPr>
        <w:tab/>
        <w:t xml:space="preserve">Vaginal examinations should </w:t>
      </w:r>
      <w:r w:rsidR="0024194A">
        <w:rPr>
          <w:rFonts w:cstheme="minorHAnsi"/>
          <w:lang w:val="en-GB"/>
        </w:rPr>
        <w:t>not be</w:t>
      </w:r>
      <w:r w:rsidRPr="001266A8">
        <w:rPr>
          <w:rFonts w:cstheme="minorHAnsi"/>
          <w:lang w:val="en-GB"/>
        </w:rPr>
        <w:t xml:space="preserve"> performed </w:t>
      </w:r>
      <w:r w:rsidR="0024194A">
        <w:rPr>
          <w:rFonts w:cstheme="minorHAnsi"/>
          <w:lang w:val="en-GB"/>
        </w:rPr>
        <w:t>on women in preterm labour</w:t>
      </w:r>
      <w:r w:rsidRPr="001266A8">
        <w:rPr>
          <w:rFonts w:cstheme="minorHAnsi"/>
          <w:lang w:val="en-GB"/>
        </w:rPr>
        <w:t>.</w:t>
      </w:r>
    </w:p>
    <w:p w14:paraId="04EBFDBA" w14:textId="279F57F5" w:rsidR="00FC7CB1" w:rsidRPr="001266A8" w:rsidRDefault="00FC7CB1" w:rsidP="00FC7CB1">
      <w:pPr>
        <w:pStyle w:val="ListParagraph"/>
        <w:numPr>
          <w:ilvl w:val="0"/>
          <w:numId w:val="1"/>
        </w:numPr>
        <w:spacing w:before="120" w:after="60" w:line="240" w:lineRule="auto"/>
        <w:contextualSpacing w:val="0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How frequently will you assess vaginal loss (bleeding / foul-smelling discharge / liquor) when a woman in preterm labour is in latent phase of first stage of labour? Every</w:t>
      </w:r>
    </w:p>
    <w:p w14:paraId="6C716AF6" w14:textId="77777777" w:rsidR="00FC7CB1" w:rsidRPr="001266A8" w:rsidRDefault="00FC7CB1" w:rsidP="006260F5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a.</w:t>
      </w:r>
      <w:r w:rsidRPr="001266A8">
        <w:rPr>
          <w:rFonts w:cstheme="minorHAnsi"/>
          <w:lang w:val="en-GB"/>
        </w:rPr>
        <w:tab/>
        <w:t>15 minutes</w:t>
      </w:r>
    </w:p>
    <w:p w14:paraId="56214784" w14:textId="77777777" w:rsidR="00FC7CB1" w:rsidRPr="001266A8" w:rsidRDefault="00FC7CB1" w:rsidP="006260F5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b.</w:t>
      </w:r>
      <w:r w:rsidRPr="001266A8">
        <w:rPr>
          <w:rFonts w:cstheme="minorHAnsi"/>
          <w:lang w:val="en-GB"/>
        </w:rPr>
        <w:tab/>
        <w:t>30 minutes</w:t>
      </w:r>
    </w:p>
    <w:p w14:paraId="55C17F60" w14:textId="77777777" w:rsidR="00FC7CB1" w:rsidRPr="00C22500" w:rsidRDefault="00FC7CB1" w:rsidP="006260F5">
      <w:pPr>
        <w:spacing w:after="40" w:line="240" w:lineRule="auto"/>
        <w:ind w:left="993" w:hanging="446"/>
        <w:rPr>
          <w:rFonts w:cstheme="minorHAnsi"/>
          <w:b/>
          <w:bCs/>
          <w:lang w:val="en-GB"/>
        </w:rPr>
      </w:pPr>
      <w:r w:rsidRPr="00C22500">
        <w:rPr>
          <w:rFonts w:cstheme="minorHAnsi"/>
          <w:b/>
          <w:bCs/>
          <w:lang w:val="en-GB"/>
        </w:rPr>
        <w:t>c.</w:t>
      </w:r>
      <w:r w:rsidRPr="00C22500">
        <w:rPr>
          <w:rFonts w:cstheme="minorHAnsi"/>
          <w:b/>
          <w:bCs/>
          <w:lang w:val="en-GB"/>
        </w:rPr>
        <w:tab/>
        <w:t>60 minutes</w:t>
      </w:r>
    </w:p>
    <w:p w14:paraId="7B405958" w14:textId="77777777" w:rsidR="00FC7CB1" w:rsidRPr="001266A8" w:rsidRDefault="00FC7CB1" w:rsidP="006260F5">
      <w:pPr>
        <w:spacing w:after="40" w:line="240" w:lineRule="auto"/>
        <w:ind w:left="993" w:hanging="446"/>
        <w:rPr>
          <w:rFonts w:cstheme="minorHAnsi"/>
          <w:lang w:val="en-GB"/>
        </w:rPr>
      </w:pPr>
      <w:r w:rsidRPr="001266A8">
        <w:rPr>
          <w:rFonts w:cstheme="minorHAnsi"/>
          <w:lang w:val="en-GB"/>
        </w:rPr>
        <w:t>d.</w:t>
      </w:r>
      <w:r w:rsidRPr="001266A8">
        <w:rPr>
          <w:rFonts w:cstheme="minorHAnsi"/>
          <w:lang w:val="en-GB"/>
        </w:rPr>
        <w:tab/>
        <w:t>4 hours</w:t>
      </w:r>
    </w:p>
    <w:p w14:paraId="402CCAD8" w14:textId="77777777" w:rsidR="00F87856" w:rsidRDefault="00F87856" w:rsidP="00156D94">
      <w:pPr>
        <w:spacing w:before="120" w:after="120" w:line="240" w:lineRule="auto"/>
        <w:rPr>
          <w:rFonts w:cstheme="minorHAnsi"/>
          <w:lang w:val="en-GB"/>
        </w:rPr>
      </w:pPr>
    </w:p>
    <w:p w14:paraId="2EF0AF47" w14:textId="77777777" w:rsidR="00844D19" w:rsidRDefault="00844D19" w:rsidP="00156D94">
      <w:pPr>
        <w:spacing w:before="120" w:after="120" w:line="240" w:lineRule="auto"/>
        <w:rPr>
          <w:rFonts w:cstheme="minorHAnsi"/>
          <w:lang w:val="en-GB"/>
        </w:rPr>
      </w:pPr>
    </w:p>
    <w:p w14:paraId="0865B6B2" w14:textId="77777777" w:rsidR="00844D19" w:rsidRDefault="00844D19" w:rsidP="00156D94">
      <w:pPr>
        <w:spacing w:before="120" w:after="120" w:line="240" w:lineRule="auto"/>
        <w:rPr>
          <w:rFonts w:cstheme="minorHAnsi"/>
          <w:lang w:val="en-GB"/>
        </w:rPr>
      </w:pPr>
    </w:p>
    <w:p w14:paraId="4BCB4660" w14:textId="77777777" w:rsidR="00844D19" w:rsidRDefault="00844D19" w:rsidP="00156D94">
      <w:pPr>
        <w:spacing w:before="120" w:after="120" w:line="240" w:lineRule="auto"/>
        <w:rPr>
          <w:rFonts w:cstheme="minorHAnsi"/>
          <w:lang w:val="en-GB"/>
        </w:rPr>
      </w:pPr>
    </w:p>
    <w:p w14:paraId="50900562" w14:textId="77777777" w:rsidR="00844D19" w:rsidRDefault="00844D19" w:rsidP="00156D94">
      <w:pPr>
        <w:spacing w:before="120" w:after="120" w:line="240" w:lineRule="auto"/>
        <w:rPr>
          <w:rFonts w:cstheme="minorHAnsi"/>
          <w:lang w:val="en-GB"/>
        </w:rPr>
      </w:pPr>
    </w:p>
    <w:p w14:paraId="58CC6325" w14:textId="77777777" w:rsidR="00844D19" w:rsidRDefault="00844D19" w:rsidP="00156D94">
      <w:pPr>
        <w:spacing w:before="120" w:after="120" w:line="240" w:lineRule="auto"/>
        <w:rPr>
          <w:rFonts w:cstheme="minorHAnsi"/>
          <w:lang w:val="en-GB"/>
        </w:rPr>
      </w:pPr>
    </w:p>
    <w:p w14:paraId="29F57E0F" w14:textId="77777777" w:rsidR="00844D19" w:rsidRDefault="00844D19" w:rsidP="00156D94">
      <w:pPr>
        <w:spacing w:before="120" w:after="120" w:line="240" w:lineRule="auto"/>
        <w:rPr>
          <w:rFonts w:cstheme="minorHAnsi"/>
          <w:lang w:val="en-GB"/>
        </w:rPr>
      </w:pPr>
    </w:p>
    <w:p w14:paraId="5AFC7A80" w14:textId="77777777" w:rsidR="00844D19" w:rsidRDefault="00844D19" w:rsidP="00156D94">
      <w:pPr>
        <w:spacing w:before="120" w:after="120" w:line="240" w:lineRule="auto"/>
        <w:rPr>
          <w:rFonts w:cstheme="minorHAnsi"/>
          <w:lang w:val="en-GB"/>
        </w:rPr>
      </w:pPr>
    </w:p>
    <w:p w14:paraId="5BC67300" w14:textId="77777777" w:rsidR="00F87856" w:rsidRDefault="00F87856" w:rsidP="00156D94">
      <w:pPr>
        <w:spacing w:before="120" w:after="120" w:line="240" w:lineRule="auto"/>
        <w:rPr>
          <w:rFonts w:cstheme="minorHAnsi"/>
          <w:lang w:val="en-GB"/>
        </w:rPr>
      </w:pPr>
    </w:p>
    <w:p w14:paraId="34FED2B4" w14:textId="77777777" w:rsidR="00F87856" w:rsidRDefault="00F87856" w:rsidP="00156D94">
      <w:pPr>
        <w:spacing w:before="120" w:after="120" w:line="240" w:lineRule="auto"/>
        <w:rPr>
          <w:rFonts w:cstheme="minorHAnsi"/>
          <w:lang w:val="en-GB"/>
        </w:rPr>
      </w:pPr>
    </w:p>
    <w:p w14:paraId="4989B9CF" w14:textId="77777777" w:rsidR="00F87856" w:rsidRDefault="00F87856" w:rsidP="00156D94">
      <w:pPr>
        <w:spacing w:before="120" w:after="120" w:line="240" w:lineRule="auto"/>
        <w:rPr>
          <w:rFonts w:cstheme="minorHAnsi"/>
          <w:lang w:val="en-GB"/>
        </w:rPr>
      </w:pPr>
    </w:p>
    <w:p w14:paraId="1D43569C" w14:textId="22F459AB" w:rsidR="004D69CD" w:rsidRPr="004D69CD" w:rsidRDefault="00156D94" w:rsidP="00326E86">
      <w:pPr>
        <w:spacing w:after="4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 </w:t>
      </w:r>
    </w:p>
    <w:sectPr w:rsidR="004D69CD" w:rsidRPr="004D69CD" w:rsidSect="00B539C1">
      <w:footerReference w:type="default" r:id="rId9"/>
      <w:pgSz w:w="11906" w:h="16838" w:code="9"/>
      <w:pgMar w:top="1440" w:right="864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2B99C" w14:textId="77777777" w:rsidR="00EA6F16" w:rsidRDefault="00EA6F16" w:rsidP="00822C9F">
      <w:pPr>
        <w:spacing w:after="0" w:line="240" w:lineRule="auto"/>
      </w:pPr>
      <w:r>
        <w:separator/>
      </w:r>
    </w:p>
  </w:endnote>
  <w:endnote w:type="continuationSeparator" w:id="0">
    <w:p w14:paraId="05E168FB" w14:textId="77777777" w:rsidR="00EA6F16" w:rsidRDefault="00EA6F16" w:rsidP="00822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1A377" w14:textId="03BB0812" w:rsidR="00822C9F" w:rsidRPr="00822C9F" w:rsidRDefault="00845598" w:rsidP="00822C9F">
    <w:pPr>
      <w:spacing w:after="0"/>
      <w:rPr>
        <w:sz w:val="20"/>
      </w:rPr>
    </w:pPr>
    <w:r>
      <w:rPr>
        <w:sz w:val="20"/>
      </w:rPr>
      <w:t xml:space="preserve">ACS-IR </w:t>
    </w:r>
    <w:r w:rsidR="0005722F">
      <w:rPr>
        <w:sz w:val="20"/>
      </w:rPr>
      <w:t>LCG for PTL course k</w:t>
    </w:r>
    <w:r>
      <w:rPr>
        <w:sz w:val="20"/>
      </w:rPr>
      <w:t>nowledge check (version 04/2026)</w:t>
    </w:r>
  </w:p>
  <w:p w14:paraId="3078C8B3" w14:textId="5E4BD3A2" w:rsidR="00822C9F" w:rsidRPr="00822C9F" w:rsidRDefault="00822C9F" w:rsidP="00822C9F">
    <w:pPr>
      <w:spacing w:after="0"/>
      <w:rPr>
        <w:sz w:val="16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Page </w:t>
    </w:r>
    <w:r w:rsidRPr="00822C9F">
      <w:rPr>
        <w:sz w:val="20"/>
      </w:rPr>
      <w:fldChar w:fldCharType="begin"/>
    </w:r>
    <w:r w:rsidRPr="00822C9F">
      <w:rPr>
        <w:sz w:val="20"/>
      </w:rPr>
      <w:instrText xml:space="preserve"> PAGE   \* MERGEFORMAT </w:instrText>
    </w:r>
    <w:r w:rsidRPr="00822C9F">
      <w:rPr>
        <w:sz w:val="20"/>
      </w:rPr>
      <w:fldChar w:fldCharType="separate"/>
    </w:r>
    <w:r w:rsidRPr="00822C9F">
      <w:rPr>
        <w:noProof/>
        <w:sz w:val="20"/>
      </w:rPr>
      <w:t>1</w:t>
    </w:r>
    <w:r w:rsidRPr="00822C9F">
      <w:rPr>
        <w:noProof/>
        <w:sz w:val="20"/>
      </w:rPr>
      <w:fldChar w:fldCharType="end"/>
    </w:r>
    <w:r>
      <w:rPr>
        <w:noProof/>
        <w:sz w:val="20"/>
      </w:rPr>
      <w:t xml:space="preserve"> / </w:t>
    </w:r>
    <w:r w:rsidR="004139E8">
      <w:rPr>
        <w:noProof/>
        <w:sz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A052" w14:textId="77777777" w:rsidR="00EA6F16" w:rsidRDefault="00EA6F16" w:rsidP="00822C9F">
      <w:pPr>
        <w:spacing w:after="0" w:line="240" w:lineRule="auto"/>
      </w:pPr>
      <w:r>
        <w:separator/>
      </w:r>
    </w:p>
  </w:footnote>
  <w:footnote w:type="continuationSeparator" w:id="0">
    <w:p w14:paraId="6B9A8FD0" w14:textId="77777777" w:rsidR="00EA6F16" w:rsidRDefault="00EA6F16" w:rsidP="00822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C09AD"/>
    <w:multiLevelType w:val="hybridMultilevel"/>
    <w:tmpl w:val="B1C66D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70402"/>
    <w:multiLevelType w:val="hybridMultilevel"/>
    <w:tmpl w:val="C9D0A4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D4D07"/>
    <w:multiLevelType w:val="hybridMultilevel"/>
    <w:tmpl w:val="171A90D4"/>
    <w:lvl w:ilvl="0" w:tplc="EFD8D2C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7BCF"/>
    <w:multiLevelType w:val="hybridMultilevel"/>
    <w:tmpl w:val="09569E1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641E4C"/>
    <w:multiLevelType w:val="hybridMultilevel"/>
    <w:tmpl w:val="686088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AA7E11"/>
    <w:multiLevelType w:val="hybridMultilevel"/>
    <w:tmpl w:val="30BE3C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86467"/>
    <w:multiLevelType w:val="hybridMultilevel"/>
    <w:tmpl w:val="269EDB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74163"/>
    <w:multiLevelType w:val="hybridMultilevel"/>
    <w:tmpl w:val="B596EB7A"/>
    <w:lvl w:ilvl="0" w:tplc="20023E7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24337"/>
    <w:multiLevelType w:val="hybridMultilevel"/>
    <w:tmpl w:val="686088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651A47"/>
    <w:multiLevelType w:val="hybridMultilevel"/>
    <w:tmpl w:val="8466D878"/>
    <w:lvl w:ilvl="0" w:tplc="D744087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1A40C8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C82A09"/>
    <w:multiLevelType w:val="hybridMultilevel"/>
    <w:tmpl w:val="460A4FB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5CF8137E">
      <w:start w:val="1"/>
      <w:numFmt w:val="bullet"/>
      <w:lvlText w:val=""/>
      <w:lvlJc w:val="left"/>
      <w:pPr>
        <w:ind w:left="148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1" w15:restartNumberingAfterBreak="0">
    <w:nsid w:val="272B4C2E"/>
    <w:multiLevelType w:val="hybridMultilevel"/>
    <w:tmpl w:val="A27A908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B15BA4"/>
    <w:multiLevelType w:val="hybridMultilevel"/>
    <w:tmpl w:val="CA9C51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50595"/>
    <w:multiLevelType w:val="hybridMultilevel"/>
    <w:tmpl w:val="BFFE0C6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681A40C8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9828E7"/>
    <w:multiLevelType w:val="hybridMultilevel"/>
    <w:tmpl w:val="AF2A78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E496D"/>
    <w:multiLevelType w:val="hybridMultilevel"/>
    <w:tmpl w:val="FB162EE8"/>
    <w:lvl w:ilvl="0" w:tplc="56C4341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A29B0"/>
    <w:multiLevelType w:val="hybridMultilevel"/>
    <w:tmpl w:val="EEB071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7697B"/>
    <w:multiLevelType w:val="hybridMultilevel"/>
    <w:tmpl w:val="BD1A0B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82EF4"/>
    <w:multiLevelType w:val="hybridMultilevel"/>
    <w:tmpl w:val="EDE617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F0D5E"/>
    <w:multiLevelType w:val="hybridMultilevel"/>
    <w:tmpl w:val="02B89F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D5054"/>
    <w:multiLevelType w:val="hybridMultilevel"/>
    <w:tmpl w:val="5EAECA88"/>
    <w:lvl w:ilvl="0" w:tplc="C130F2A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D50D8"/>
    <w:multiLevelType w:val="hybridMultilevel"/>
    <w:tmpl w:val="686088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386D43"/>
    <w:multiLevelType w:val="hybridMultilevel"/>
    <w:tmpl w:val="686088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214B1A"/>
    <w:multiLevelType w:val="hybridMultilevel"/>
    <w:tmpl w:val="E77889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4017E"/>
    <w:multiLevelType w:val="hybridMultilevel"/>
    <w:tmpl w:val="F0C2F7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C3A5B"/>
    <w:multiLevelType w:val="hybridMultilevel"/>
    <w:tmpl w:val="D794F7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55B39"/>
    <w:multiLevelType w:val="hybridMultilevel"/>
    <w:tmpl w:val="E56873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37A0A"/>
    <w:multiLevelType w:val="hybridMultilevel"/>
    <w:tmpl w:val="4B5A4E70"/>
    <w:lvl w:ilvl="0" w:tplc="B0706BF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41E57"/>
    <w:multiLevelType w:val="hybridMultilevel"/>
    <w:tmpl w:val="53BA97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C0444"/>
    <w:multiLevelType w:val="hybridMultilevel"/>
    <w:tmpl w:val="4B1E4A9C"/>
    <w:lvl w:ilvl="0" w:tplc="952403C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151F5"/>
    <w:multiLevelType w:val="hybridMultilevel"/>
    <w:tmpl w:val="C69E3C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D0554"/>
    <w:multiLevelType w:val="hybridMultilevel"/>
    <w:tmpl w:val="686088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442623"/>
    <w:multiLevelType w:val="hybridMultilevel"/>
    <w:tmpl w:val="DE1210FC"/>
    <w:lvl w:ilvl="0" w:tplc="9C2843F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E155C"/>
    <w:multiLevelType w:val="hybridMultilevel"/>
    <w:tmpl w:val="36B2BF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DC1D0C"/>
    <w:multiLevelType w:val="hybridMultilevel"/>
    <w:tmpl w:val="FDD8D3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D2BE2"/>
    <w:multiLevelType w:val="hybridMultilevel"/>
    <w:tmpl w:val="7B8644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92999"/>
    <w:multiLevelType w:val="hybridMultilevel"/>
    <w:tmpl w:val="BE1CE8A0"/>
    <w:lvl w:ilvl="0" w:tplc="B0B25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E6606"/>
    <w:multiLevelType w:val="hybridMultilevel"/>
    <w:tmpl w:val="8DF2F6D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5325D7"/>
    <w:multiLevelType w:val="hybridMultilevel"/>
    <w:tmpl w:val="C6A084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22837"/>
    <w:multiLevelType w:val="hybridMultilevel"/>
    <w:tmpl w:val="EAC4F1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B3C42"/>
    <w:multiLevelType w:val="hybridMultilevel"/>
    <w:tmpl w:val="CE7849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385DFB"/>
    <w:multiLevelType w:val="hybridMultilevel"/>
    <w:tmpl w:val="1E02A68E"/>
    <w:lvl w:ilvl="0" w:tplc="3E72FD0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7067420">
    <w:abstractNumId w:val="9"/>
  </w:num>
  <w:num w:numId="2" w16cid:durableId="1678773084">
    <w:abstractNumId w:val="36"/>
  </w:num>
  <w:num w:numId="3" w16cid:durableId="350958784">
    <w:abstractNumId w:val="38"/>
  </w:num>
  <w:num w:numId="4" w16cid:durableId="590239161">
    <w:abstractNumId w:val="27"/>
  </w:num>
  <w:num w:numId="5" w16cid:durableId="1643850377">
    <w:abstractNumId w:val="40"/>
  </w:num>
  <w:num w:numId="6" w16cid:durableId="1726371365">
    <w:abstractNumId w:val="29"/>
  </w:num>
  <w:num w:numId="7" w16cid:durableId="391075586">
    <w:abstractNumId w:val="19"/>
  </w:num>
  <w:num w:numId="8" w16cid:durableId="302465350">
    <w:abstractNumId w:val="32"/>
  </w:num>
  <w:num w:numId="9" w16cid:durableId="1875993947">
    <w:abstractNumId w:val="6"/>
  </w:num>
  <w:num w:numId="10" w16cid:durableId="1587691158">
    <w:abstractNumId w:val="7"/>
  </w:num>
  <w:num w:numId="11" w16cid:durableId="1643925300">
    <w:abstractNumId w:val="34"/>
  </w:num>
  <w:num w:numId="12" w16cid:durableId="751393193">
    <w:abstractNumId w:val="2"/>
  </w:num>
  <w:num w:numId="13" w16cid:durableId="1553228165">
    <w:abstractNumId w:val="28"/>
  </w:num>
  <w:num w:numId="14" w16cid:durableId="1582370132">
    <w:abstractNumId w:val="15"/>
  </w:num>
  <w:num w:numId="15" w16cid:durableId="1410342771">
    <w:abstractNumId w:val="25"/>
  </w:num>
  <w:num w:numId="16" w16cid:durableId="561675243">
    <w:abstractNumId w:val="20"/>
  </w:num>
  <w:num w:numId="17" w16cid:durableId="495658641">
    <w:abstractNumId w:val="35"/>
  </w:num>
  <w:num w:numId="18" w16cid:durableId="1549687880">
    <w:abstractNumId w:val="17"/>
  </w:num>
  <w:num w:numId="19" w16cid:durableId="2006589444">
    <w:abstractNumId w:val="37"/>
  </w:num>
  <w:num w:numId="20" w16cid:durableId="1541745377">
    <w:abstractNumId w:val="14"/>
  </w:num>
  <w:num w:numId="21" w16cid:durableId="1466241274">
    <w:abstractNumId w:val="26"/>
  </w:num>
  <w:num w:numId="22" w16cid:durableId="913587593">
    <w:abstractNumId w:val="39"/>
  </w:num>
  <w:num w:numId="23" w16cid:durableId="245267281">
    <w:abstractNumId w:val="33"/>
  </w:num>
  <w:num w:numId="24" w16cid:durableId="2066953045">
    <w:abstractNumId w:val="16"/>
  </w:num>
  <w:num w:numId="25" w16cid:durableId="1123572095">
    <w:abstractNumId w:val="0"/>
  </w:num>
  <w:num w:numId="26" w16cid:durableId="1766419881">
    <w:abstractNumId w:val="24"/>
  </w:num>
  <w:num w:numId="27" w16cid:durableId="893851308">
    <w:abstractNumId w:val="12"/>
  </w:num>
  <w:num w:numId="28" w16cid:durableId="1641500654">
    <w:abstractNumId w:val="18"/>
  </w:num>
  <w:num w:numId="29" w16cid:durableId="1051882353">
    <w:abstractNumId w:val="30"/>
  </w:num>
  <w:num w:numId="30" w16cid:durableId="588857454">
    <w:abstractNumId w:val="5"/>
  </w:num>
  <w:num w:numId="31" w16cid:durableId="1767117308">
    <w:abstractNumId w:val="1"/>
  </w:num>
  <w:num w:numId="32" w16cid:durableId="1797017921">
    <w:abstractNumId w:val="3"/>
  </w:num>
  <w:num w:numId="33" w16cid:durableId="224996836">
    <w:abstractNumId w:val="11"/>
  </w:num>
  <w:num w:numId="34" w16cid:durableId="1647200898">
    <w:abstractNumId w:val="13"/>
  </w:num>
  <w:num w:numId="35" w16cid:durableId="1989049964">
    <w:abstractNumId w:val="23"/>
  </w:num>
  <w:num w:numId="36" w16cid:durableId="352001149">
    <w:abstractNumId w:val="10"/>
  </w:num>
  <w:num w:numId="37" w16cid:durableId="531502156">
    <w:abstractNumId w:val="41"/>
  </w:num>
  <w:num w:numId="38" w16cid:durableId="299769186">
    <w:abstractNumId w:val="8"/>
  </w:num>
  <w:num w:numId="39" w16cid:durableId="1049493625">
    <w:abstractNumId w:val="22"/>
  </w:num>
  <w:num w:numId="40" w16cid:durableId="992562957">
    <w:abstractNumId w:val="21"/>
  </w:num>
  <w:num w:numId="41" w16cid:durableId="986665773">
    <w:abstractNumId w:val="4"/>
  </w:num>
  <w:num w:numId="42" w16cid:durableId="87762025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FA"/>
    <w:rsid w:val="00043132"/>
    <w:rsid w:val="00047DFC"/>
    <w:rsid w:val="0005722F"/>
    <w:rsid w:val="00086773"/>
    <w:rsid w:val="000B1377"/>
    <w:rsid w:val="000D088B"/>
    <w:rsid w:val="001266A8"/>
    <w:rsid w:val="00145338"/>
    <w:rsid w:val="00153CD4"/>
    <w:rsid w:val="00156D94"/>
    <w:rsid w:val="001A36CF"/>
    <w:rsid w:val="001B6340"/>
    <w:rsid w:val="001B7B45"/>
    <w:rsid w:val="001E1F11"/>
    <w:rsid w:val="0024194A"/>
    <w:rsid w:val="00294A79"/>
    <w:rsid w:val="002A66C7"/>
    <w:rsid w:val="002E6544"/>
    <w:rsid w:val="002F7F55"/>
    <w:rsid w:val="00326E86"/>
    <w:rsid w:val="003604BA"/>
    <w:rsid w:val="003640FA"/>
    <w:rsid w:val="00380A04"/>
    <w:rsid w:val="003B3E08"/>
    <w:rsid w:val="003B6AC9"/>
    <w:rsid w:val="003C1F94"/>
    <w:rsid w:val="003C4354"/>
    <w:rsid w:val="003E5E3E"/>
    <w:rsid w:val="003F38E8"/>
    <w:rsid w:val="004139E8"/>
    <w:rsid w:val="004570C5"/>
    <w:rsid w:val="00473ED7"/>
    <w:rsid w:val="00493D35"/>
    <w:rsid w:val="00495FE3"/>
    <w:rsid w:val="004A74E1"/>
    <w:rsid w:val="004C406B"/>
    <w:rsid w:val="004D337B"/>
    <w:rsid w:val="004D69CD"/>
    <w:rsid w:val="00501448"/>
    <w:rsid w:val="00590EE1"/>
    <w:rsid w:val="00596319"/>
    <w:rsid w:val="005C17FD"/>
    <w:rsid w:val="00600406"/>
    <w:rsid w:val="00601DB7"/>
    <w:rsid w:val="006260F5"/>
    <w:rsid w:val="00631828"/>
    <w:rsid w:val="00634EA3"/>
    <w:rsid w:val="006454F5"/>
    <w:rsid w:val="006530DE"/>
    <w:rsid w:val="006606C4"/>
    <w:rsid w:val="006C295D"/>
    <w:rsid w:val="006D12C3"/>
    <w:rsid w:val="00731924"/>
    <w:rsid w:val="00772BF0"/>
    <w:rsid w:val="00804BB1"/>
    <w:rsid w:val="00822C9F"/>
    <w:rsid w:val="008324AD"/>
    <w:rsid w:val="00844D19"/>
    <w:rsid w:val="00845598"/>
    <w:rsid w:val="0086360C"/>
    <w:rsid w:val="00863E7B"/>
    <w:rsid w:val="008A78FA"/>
    <w:rsid w:val="008D3F65"/>
    <w:rsid w:val="008E5B4F"/>
    <w:rsid w:val="008E731D"/>
    <w:rsid w:val="00984B58"/>
    <w:rsid w:val="009A26B6"/>
    <w:rsid w:val="009A457A"/>
    <w:rsid w:val="009C57E1"/>
    <w:rsid w:val="009C7964"/>
    <w:rsid w:val="009E15AB"/>
    <w:rsid w:val="00A0069F"/>
    <w:rsid w:val="00A1753F"/>
    <w:rsid w:val="00A2026E"/>
    <w:rsid w:val="00A243F3"/>
    <w:rsid w:val="00A35C67"/>
    <w:rsid w:val="00A720A6"/>
    <w:rsid w:val="00A96DB3"/>
    <w:rsid w:val="00AB44BF"/>
    <w:rsid w:val="00AF3F20"/>
    <w:rsid w:val="00AF7206"/>
    <w:rsid w:val="00B37095"/>
    <w:rsid w:val="00B539C1"/>
    <w:rsid w:val="00B6598E"/>
    <w:rsid w:val="00B84896"/>
    <w:rsid w:val="00B91E08"/>
    <w:rsid w:val="00BA2B24"/>
    <w:rsid w:val="00BD73D7"/>
    <w:rsid w:val="00C11935"/>
    <w:rsid w:val="00C22500"/>
    <w:rsid w:val="00C30124"/>
    <w:rsid w:val="00C43C5C"/>
    <w:rsid w:val="00C502B7"/>
    <w:rsid w:val="00C765D3"/>
    <w:rsid w:val="00C935B0"/>
    <w:rsid w:val="00CB6FCF"/>
    <w:rsid w:val="00CC2F5F"/>
    <w:rsid w:val="00CD1A30"/>
    <w:rsid w:val="00D53157"/>
    <w:rsid w:val="00D5446E"/>
    <w:rsid w:val="00D551DD"/>
    <w:rsid w:val="00D63792"/>
    <w:rsid w:val="00D74299"/>
    <w:rsid w:val="00D77168"/>
    <w:rsid w:val="00D85384"/>
    <w:rsid w:val="00DC6AC0"/>
    <w:rsid w:val="00E70656"/>
    <w:rsid w:val="00E9618E"/>
    <w:rsid w:val="00EA6F16"/>
    <w:rsid w:val="00EF3422"/>
    <w:rsid w:val="00F17CDD"/>
    <w:rsid w:val="00F62171"/>
    <w:rsid w:val="00F84B34"/>
    <w:rsid w:val="00F87856"/>
    <w:rsid w:val="00FC22AC"/>
    <w:rsid w:val="00FC7CB1"/>
    <w:rsid w:val="00FE4D42"/>
    <w:rsid w:val="00FE69DA"/>
    <w:rsid w:val="6984B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F98C0"/>
  <w15:chartTrackingRefBased/>
  <w15:docId w15:val="{9008B22E-0D00-4413-A2D6-4C833A55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40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2C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C9F"/>
  </w:style>
  <w:style w:type="paragraph" w:styleId="Footer">
    <w:name w:val="footer"/>
    <w:basedOn w:val="Normal"/>
    <w:link w:val="FooterChar"/>
    <w:uiPriority w:val="99"/>
    <w:unhideWhenUsed/>
    <w:rsid w:val="00822C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C9F"/>
  </w:style>
  <w:style w:type="paragraph" w:customStyle="1" w:styleId="Body">
    <w:name w:val="Body"/>
    <w:rsid w:val="00B539C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link w:val="BodyTextChar"/>
    <w:rsid w:val="00B539C1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</w:rPr>
  </w:style>
  <w:style w:type="character" w:customStyle="1" w:styleId="BodyTextChar">
    <w:name w:val="Body Text Char"/>
    <w:basedOn w:val="DefaultParagraphFont"/>
    <w:link w:val="BodyText"/>
    <w:rsid w:val="00B539C1"/>
    <w:rPr>
      <w:rFonts w:ascii="Calibri" w:eastAsia="Arial Unicode MS" w:hAnsi="Calibri" w:cs="Arial Unicode MS"/>
      <w:color w:val="000000"/>
      <w:sz w:val="24"/>
      <w:szCs w:val="24"/>
      <w:u w:color="000000"/>
      <w:bdr w:val="nil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8902-25B3-413C-857D-A6B1D48E7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Susheela Engelbrecht</dc:creator>
  <cp:keywords/>
  <dc:description/>
  <cp:lastModifiedBy>Cherrie Evans</cp:lastModifiedBy>
  <cp:revision>9</cp:revision>
  <dcterms:created xsi:type="dcterms:W3CDTF">2026-04-28T18:20:00Z</dcterms:created>
  <dcterms:modified xsi:type="dcterms:W3CDTF">2026-04-29T20:27:00Z</dcterms:modified>
</cp:coreProperties>
</file>